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FB09D" w14:textId="77777777" w:rsidR="00196781" w:rsidRPr="00D32F75" w:rsidRDefault="00196781" w:rsidP="00196781">
      <w:pPr>
        <w:rPr>
          <w:rFonts w:cs="Calibri"/>
          <w:b/>
          <w:bCs/>
        </w:rPr>
      </w:pPr>
    </w:p>
    <w:p w14:paraId="75376254" w14:textId="77777777" w:rsidR="00196781" w:rsidRPr="00D32F75" w:rsidRDefault="00196781" w:rsidP="00196781">
      <w:pPr>
        <w:pStyle w:val="NoSpacing"/>
        <w:jc w:val="center"/>
        <w:rPr>
          <w:rFonts w:cs="Calibri"/>
          <w:b/>
          <w:bCs/>
          <w:color w:val="4B9BC3"/>
          <w:spacing w:val="1"/>
        </w:rPr>
      </w:pPr>
      <w:r w:rsidRPr="00D32F75">
        <w:rPr>
          <w:rFonts w:cs="Calibri"/>
          <w:b/>
          <w:bCs/>
          <w:color w:val="4B9BC3"/>
        </w:rPr>
        <w:t>Annexure I</w:t>
      </w:r>
    </w:p>
    <w:p w14:paraId="68C434E9" w14:textId="77777777" w:rsidR="00196781" w:rsidRPr="00D32F75" w:rsidRDefault="00196781" w:rsidP="00196781">
      <w:pPr>
        <w:pStyle w:val="NoSpacing"/>
        <w:jc w:val="center"/>
        <w:rPr>
          <w:rFonts w:cs="Calibri"/>
          <w:b/>
          <w:bCs/>
          <w:color w:val="4B9BC3"/>
          <w:u w:val="thick"/>
        </w:rPr>
      </w:pPr>
      <w:r w:rsidRPr="00D32F75">
        <w:rPr>
          <w:rFonts w:cs="Calibri"/>
          <w:b/>
          <w:bCs/>
          <w:color w:val="4B9BC3"/>
          <w:u w:val="thick"/>
        </w:rPr>
        <w:t>CERTIFICATE</w:t>
      </w:r>
      <w:r w:rsidRPr="00D32F75">
        <w:rPr>
          <w:rFonts w:cs="Calibri"/>
          <w:b/>
          <w:bCs/>
          <w:color w:val="4B9BC3"/>
          <w:spacing w:val="-6"/>
          <w:u w:val="thick"/>
        </w:rPr>
        <w:t xml:space="preserve"> </w:t>
      </w:r>
      <w:r w:rsidRPr="00D32F75">
        <w:rPr>
          <w:rFonts w:cs="Calibri"/>
          <w:b/>
          <w:bCs/>
          <w:color w:val="4B9BC3"/>
          <w:u w:val="thick"/>
        </w:rPr>
        <w:t>FOR</w:t>
      </w:r>
      <w:r w:rsidRPr="00D32F75">
        <w:rPr>
          <w:rFonts w:cs="Calibri"/>
          <w:b/>
          <w:bCs/>
          <w:color w:val="4B9BC3"/>
          <w:spacing w:val="-5"/>
          <w:u w:val="thick"/>
        </w:rPr>
        <w:t xml:space="preserve"> I</w:t>
      </w:r>
      <w:r w:rsidRPr="00D32F75">
        <w:rPr>
          <w:rFonts w:cs="Calibri"/>
          <w:b/>
          <w:bCs/>
          <w:color w:val="4B9BC3"/>
          <w:u w:val="thick"/>
        </w:rPr>
        <w:t>NTERNAL</w:t>
      </w:r>
      <w:r w:rsidRPr="00D32F75">
        <w:rPr>
          <w:rFonts w:cs="Calibri"/>
          <w:b/>
          <w:bCs/>
          <w:color w:val="4B9BC3"/>
          <w:spacing w:val="-6"/>
          <w:u w:val="thick"/>
        </w:rPr>
        <w:t xml:space="preserve"> </w:t>
      </w:r>
      <w:r w:rsidRPr="00D32F75">
        <w:rPr>
          <w:rFonts w:cs="Calibri"/>
          <w:b/>
          <w:bCs/>
          <w:color w:val="4B9BC3"/>
          <w:u w:val="thick"/>
        </w:rPr>
        <w:t>AUDIT</w:t>
      </w:r>
    </w:p>
    <w:p w14:paraId="4A2ECD59" w14:textId="77777777" w:rsidR="00196781" w:rsidRPr="00D32F75" w:rsidRDefault="00196781" w:rsidP="00196781">
      <w:pPr>
        <w:pStyle w:val="NoSpacing"/>
        <w:jc w:val="center"/>
        <w:rPr>
          <w:rFonts w:cs="Calibri"/>
          <w:b/>
          <w:bCs/>
          <w:u w:val="thick"/>
        </w:rPr>
      </w:pPr>
    </w:p>
    <w:p w14:paraId="0088AF18" w14:textId="77777777" w:rsidR="00196781" w:rsidRPr="00D32F75" w:rsidRDefault="00196781" w:rsidP="00196781">
      <w:pPr>
        <w:pStyle w:val="NoSpacing"/>
        <w:rPr>
          <w:rFonts w:cs="Calibri"/>
        </w:rPr>
      </w:pPr>
    </w:p>
    <w:p w14:paraId="16B1E471" w14:textId="758730D6" w:rsidR="00196781" w:rsidRPr="00D32F75" w:rsidRDefault="00196781" w:rsidP="00196781">
      <w:pPr>
        <w:pStyle w:val="NoSpacing"/>
        <w:rPr>
          <w:rFonts w:cs="Calibri"/>
        </w:rPr>
      </w:pPr>
      <w:r w:rsidRPr="00D32F75">
        <w:rPr>
          <w:rFonts w:cs="Calibri"/>
        </w:rPr>
        <w:t>We</w:t>
      </w:r>
      <w:r w:rsidRPr="00D32F75">
        <w:rPr>
          <w:rFonts w:cs="Calibri"/>
          <w:spacing w:val="19"/>
        </w:rPr>
        <w:t xml:space="preserve"> </w:t>
      </w:r>
      <w:r w:rsidRPr="00D32F75">
        <w:rPr>
          <w:rFonts w:cs="Calibri"/>
        </w:rPr>
        <w:t>have</w:t>
      </w:r>
      <w:r w:rsidRPr="00D32F75">
        <w:rPr>
          <w:rFonts w:cs="Calibri"/>
          <w:spacing w:val="22"/>
        </w:rPr>
        <w:t xml:space="preserve"> </w:t>
      </w:r>
      <w:r w:rsidRPr="00D32F75">
        <w:rPr>
          <w:rFonts w:cs="Calibri"/>
        </w:rPr>
        <w:t>examined</w:t>
      </w:r>
      <w:r w:rsidRPr="00D32F75">
        <w:rPr>
          <w:rFonts w:cs="Calibri"/>
          <w:spacing w:val="20"/>
        </w:rPr>
        <w:t xml:space="preserve"> </w:t>
      </w:r>
      <w:r w:rsidRPr="00D32F75">
        <w:rPr>
          <w:rFonts w:cs="Calibri"/>
        </w:rPr>
        <w:t>the</w:t>
      </w:r>
      <w:r w:rsidRPr="00D32F75">
        <w:rPr>
          <w:rFonts w:cs="Calibri"/>
          <w:spacing w:val="23"/>
        </w:rPr>
        <w:t xml:space="preserve"> </w:t>
      </w:r>
      <w:r w:rsidRPr="00D32F75">
        <w:rPr>
          <w:rFonts w:cs="Calibri"/>
        </w:rPr>
        <w:t>relevant</w:t>
      </w:r>
      <w:r w:rsidRPr="00D32F75">
        <w:rPr>
          <w:rFonts w:cs="Calibri"/>
          <w:spacing w:val="21"/>
        </w:rPr>
        <w:t xml:space="preserve"> </w:t>
      </w:r>
      <w:r w:rsidRPr="00D32F75">
        <w:rPr>
          <w:rFonts w:cs="Calibri"/>
        </w:rPr>
        <w:t>books</w:t>
      </w:r>
      <w:r w:rsidRPr="00D32F75">
        <w:rPr>
          <w:rFonts w:cs="Calibri"/>
          <w:spacing w:val="20"/>
        </w:rPr>
        <w:t xml:space="preserve"> </w:t>
      </w:r>
      <w:r w:rsidRPr="00D32F75">
        <w:rPr>
          <w:rFonts w:cs="Calibri"/>
        </w:rPr>
        <w:t>of</w:t>
      </w:r>
      <w:r w:rsidRPr="00D32F75">
        <w:rPr>
          <w:rFonts w:cs="Calibri"/>
          <w:spacing w:val="20"/>
        </w:rPr>
        <w:t xml:space="preserve"> </w:t>
      </w:r>
      <w:r w:rsidRPr="00D32F75">
        <w:rPr>
          <w:rFonts w:cs="Calibri"/>
        </w:rPr>
        <w:t>accounts,</w:t>
      </w:r>
      <w:r w:rsidRPr="00D32F75">
        <w:rPr>
          <w:rFonts w:cs="Calibri"/>
          <w:spacing w:val="21"/>
        </w:rPr>
        <w:t xml:space="preserve"> </w:t>
      </w:r>
      <w:r w:rsidRPr="00D32F75">
        <w:rPr>
          <w:rFonts w:cs="Calibri"/>
        </w:rPr>
        <w:t>records</w:t>
      </w:r>
      <w:r w:rsidRPr="00D32F75">
        <w:rPr>
          <w:rFonts w:cs="Calibri"/>
          <w:spacing w:val="23"/>
        </w:rPr>
        <w:t xml:space="preserve"> </w:t>
      </w:r>
      <w:r w:rsidRPr="00D32F75">
        <w:rPr>
          <w:rFonts w:cs="Calibri"/>
        </w:rPr>
        <w:t>and</w:t>
      </w:r>
      <w:r w:rsidRPr="00D32F75">
        <w:rPr>
          <w:rFonts w:cs="Calibri"/>
          <w:spacing w:val="21"/>
        </w:rPr>
        <w:t xml:space="preserve"> </w:t>
      </w:r>
      <w:r w:rsidRPr="00D32F75">
        <w:rPr>
          <w:rFonts w:cs="Calibri"/>
        </w:rPr>
        <w:t>documents</w:t>
      </w:r>
      <w:r w:rsidRPr="00D32F75">
        <w:rPr>
          <w:rFonts w:cs="Calibri"/>
          <w:spacing w:val="21"/>
        </w:rPr>
        <w:t xml:space="preserve"> </w:t>
      </w:r>
      <w:r w:rsidRPr="00D32F75">
        <w:rPr>
          <w:rFonts w:cs="Calibri"/>
        </w:rPr>
        <w:t>maintained</w:t>
      </w:r>
      <w:r w:rsidRPr="00D32F75">
        <w:rPr>
          <w:rFonts w:cs="Calibri"/>
          <w:spacing w:val="21"/>
        </w:rPr>
        <w:t xml:space="preserve"> </w:t>
      </w:r>
      <w:r w:rsidRPr="00D32F75">
        <w:rPr>
          <w:rFonts w:cs="Calibri"/>
        </w:rPr>
        <w:t>by</w:t>
      </w:r>
      <w:r w:rsidRPr="00D32F75">
        <w:rPr>
          <w:rFonts w:cs="Calibri"/>
          <w:spacing w:val="20"/>
        </w:rPr>
        <w:t xml:space="preserve"> </w:t>
      </w:r>
      <w:r w:rsidRPr="00D32F75">
        <w:rPr>
          <w:rFonts w:cs="Calibri"/>
        </w:rPr>
        <w:t xml:space="preserve">M/s._____________________________________________, (name of the Clearing Member) bearing SEBI registration number ___________________, a </w:t>
      </w:r>
      <w:r w:rsidR="00D32F75" w:rsidRPr="00D32F75">
        <w:rPr>
          <w:rFonts w:cs="Calibri"/>
        </w:rPr>
        <w:t xml:space="preserve">clearing </w:t>
      </w:r>
      <w:r w:rsidRPr="00D32F75">
        <w:rPr>
          <w:rFonts w:cs="Calibri"/>
        </w:rPr>
        <w:t>member of the AMC Repo Clearing Limited (Clearing Corporation) for the following segments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to</w:t>
      </w:r>
      <w:r w:rsidRPr="00D32F75">
        <w:rPr>
          <w:rFonts w:cs="Calibri"/>
          <w:spacing w:val="-11"/>
        </w:rPr>
        <w:t xml:space="preserve"> </w:t>
      </w:r>
      <w:r w:rsidRPr="00D32F75">
        <w:rPr>
          <w:rFonts w:cs="Calibri"/>
        </w:rPr>
        <w:t>fulfil</w:t>
      </w:r>
      <w:r w:rsidRPr="00D32F75">
        <w:rPr>
          <w:rFonts w:cs="Calibri"/>
          <w:spacing w:val="-11"/>
        </w:rPr>
        <w:t xml:space="preserve"> </w:t>
      </w:r>
      <w:r w:rsidRPr="00D32F75">
        <w:rPr>
          <w:rFonts w:cs="Calibri"/>
        </w:rPr>
        <w:t>the</w:t>
      </w:r>
      <w:r w:rsidRPr="00D32F75">
        <w:rPr>
          <w:rFonts w:cs="Calibri"/>
          <w:spacing w:val="-12"/>
        </w:rPr>
        <w:t xml:space="preserve"> </w:t>
      </w:r>
      <w:r w:rsidRPr="00D32F75">
        <w:rPr>
          <w:rFonts w:cs="Calibri"/>
        </w:rPr>
        <w:t>internal</w:t>
      </w:r>
      <w:r w:rsidRPr="00D32F75">
        <w:rPr>
          <w:rFonts w:cs="Calibri"/>
          <w:spacing w:val="-7"/>
        </w:rPr>
        <w:t xml:space="preserve"> </w:t>
      </w:r>
      <w:r w:rsidRPr="00D32F75">
        <w:rPr>
          <w:rFonts w:cs="Calibri"/>
        </w:rPr>
        <w:t>audit</w:t>
      </w:r>
      <w:r w:rsidRPr="00D32F75">
        <w:rPr>
          <w:rFonts w:cs="Calibri"/>
          <w:spacing w:val="-10"/>
        </w:rPr>
        <w:t xml:space="preserve"> </w:t>
      </w:r>
      <w:r w:rsidRPr="00D32F75">
        <w:rPr>
          <w:rFonts w:cs="Calibri"/>
        </w:rPr>
        <w:t>requirement</w:t>
      </w:r>
      <w:r w:rsidRPr="00D32F75">
        <w:rPr>
          <w:rFonts w:cs="Calibri"/>
          <w:spacing w:val="-11"/>
        </w:rPr>
        <w:t xml:space="preserve"> </w:t>
      </w:r>
      <w:r w:rsidRPr="00D32F75">
        <w:rPr>
          <w:rFonts w:cs="Calibri"/>
        </w:rPr>
        <w:t>as</w:t>
      </w:r>
      <w:r w:rsidRPr="00D32F75">
        <w:rPr>
          <w:rFonts w:cs="Calibri"/>
          <w:spacing w:val="-10"/>
        </w:rPr>
        <w:t xml:space="preserve"> </w:t>
      </w:r>
      <w:r w:rsidRPr="00D32F75">
        <w:rPr>
          <w:rFonts w:cs="Calibri"/>
        </w:rPr>
        <w:t>prescribed</w:t>
      </w:r>
      <w:r w:rsidRPr="00D32F75">
        <w:rPr>
          <w:rFonts w:cs="Calibri"/>
          <w:spacing w:val="-11"/>
        </w:rPr>
        <w:t xml:space="preserve"> </w:t>
      </w:r>
      <w:r w:rsidRPr="00D32F75">
        <w:rPr>
          <w:rFonts w:cs="Calibri"/>
        </w:rPr>
        <w:t>by</w:t>
      </w:r>
      <w:r w:rsidRPr="00D32F75">
        <w:rPr>
          <w:rFonts w:cs="Calibri"/>
          <w:spacing w:val="-11"/>
        </w:rPr>
        <w:t xml:space="preserve"> </w:t>
      </w:r>
      <w:r w:rsidRPr="00D32F75">
        <w:rPr>
          <w:rFonts w:cs="Calibri"/>
        </w:rPr>
        <w:t>SEBI</w:t>
      </w:r>
      <w:r w:rsidRPr="00D32F75">
        <w:rPr>
          <w:rFonts w:cs="Calibri"/>
          <w:spacing w:val="-11"/>
        </w:rPr>
        <w:t xml:space="preserve"> </w:t>
      </w:r>
      <w:r w:rsidRPr="00D32F75">
        <w:rPr>
          <w:rFonts w:cs="Calibri"/>
        </w:rPr>
        <w:t>vide</w:t>
      </w:r>
      <w:r w:rsidRPr="00D32F75">
        <w:rPr>
          <w:rFonts w:cs="Calibri"/>
          <w:spacing w:val="-11"/>
        </w:rPr>
        <w:t xml:space="preserve"> </w:t>
      </w:r>
      <w:r w:rsidRPr="00D32F75">
        <w:rPr>
          <w:rFonts w:cs="Calibri"/>
        </w:rPr>
        <w:t>Circulars</w:t>
      </w:r>
      <w:r w:rsidRPr="00D32F75">
        <w:rPr>
          <w:rFonts w:cs="Calibri"/>
          <w:spacing w:val="-9"/>
        </w:rPr>
        <w:t xml:space="preserve"> </w:t>
      </w:r>
      <w:r w:rsidRPr="00D32F75">
        <w:rPr>
          <w:rFonts w:cs="Calibri"/>
        </w:rPr>
        <w:t>dated</w:t>
      </w:r>
      <w:r w:rsidRPr="00D32F75">
        <w:rPr>
          <w:rFonts w:cs="Calibri"/>
          <w:spacing w:val="-7"/>
        </w:rPr>
        <w:t xml:space="preserve"> </w:t>
      </w:r>
      <w:r w:rsidRPr="00D32F75">
        <w:rPr>
          <w:rFonts w:cs="Calibri"/>
        </w:rPr>
        <w:t>August</w:t>
      </w:r>
      <w:r w:rsidRPr="00D32F75">
        <w:rPr>
          <w:rFonts w:cs="Calibri"/>
          <w:spacing w:val="-10"/>
        </w:rPr>
        <w:t xml:space="preserve"> </w:t>
      </w:r>
      <w:r w:rsidRPr="00D32F75">
        <w:rPr>
          <w:rFonts w:cs="Calibri"/>
        </w:rPr>
        <w:t xml:space="preserve">22, 2008 </w:t>
      </w:r>
      <w:r w:rsidRPr="00D32F75">
        <w:rPr>
          <w:rFonts w:cs="Calibri"/>
          <w:spacing w:val="-58"/>
        </w:rPr>
        <w:t xml:space="preserve"> </w:t>
      </w:r>
      <w:r w:rsidRPr="00D32F75">
        <w:rPr>
          <w:rFonts w:cs="Calibri"/>
        </w:rPr>
        <w:t>and</w:t>
      </w:r>
      <w:r w:rsidRPr="00D32F75">
        <w:rPr>
          <w:rFonts w:cs="Calibri"/>
          <w:spacing w:val="-1"/>
        </w:rPr>
        <w:t xml:space="preserve"> </w:t>
      </w:r>
      <w:r w:rsidRPr="00D32F75">
        <w:rPr>
          <w:rFonts w:cs="Calibri"/>
        </w:rPr>
        <w:t>October</w:t>
      </w:r>
      <w:r w:rsidRPr="00D32F75">
        <w:rPr>
          <w:rFonts w:cs="Calibri"/>
          <w:spacing w:val="-3"/>
        </w:rPr>
        <w:t xml:space="preserve"> </w:t>
      </w:r>
      <w:r w:rsidRPr="00D32F75">
        <w:rPr>
          <w:rFonts w:cs="Calibri"/>
        </w:rPr>
        <w:t>21, 2008</w:t>
      </w:r>
      <w:r w:rsidRPr="00D32F75">
        <w:rPr>
          <w:rFonts w:cs="Calibri"/>
          <w:spacing w:val="-1"/>
        </w:rPr>
        <w:t xml:space="preserve"> </w:t>
      </w:r>
      <w:r w:rsidRPr="00D32F75">
        <w:rPr>
          <w:rFonts w:cs="Calibri"/>
        </w:rPr>
        <w:t>for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the</w:t>
      </w:r>
      <w:r w:rsidRPr="00D32F75">
        <w:rPr>
          <w:rFonts w:cs="Calibri"/>
          <w:spacing w:val="-1"/>
        </w:rPr>
        <w:t xml:space="preserve"> </w:t>
      </w:r>
      <w:r w:rsidRPr="00D32F75">
        <w:rPr>
          <w:rFonts w:cs="Calibri"/>
        </w:rPr>
        <w:t>half</w:t>
      </w:r>
      <w:r w:rsidRPr="00D32F75">
        <w:rPr>
          <w:rFonts w:cs="Calibri"/>
          <w:spacing w:val="-1"/>
        </w:rPr>
        <w:t xml:space="preserve"> </w:t>
      </w:r>
      <w:r w:rsidRPr="00D32F75">
        <w:rPr>
          <w:rFonts w:cs="Calibri"/>
        </w:rPr>
        <w:t>year ended _______.</w:t>
      </w:r>
    </w:p>
    <w:p w14:paraId="419589C9" w14:textId="77777777" w:rsidR="00196781" w:rsidRPr="00D32F75" w:rsidRDefault="00196781" w:rsidP="00196781">
      <w:pPr>
        <w:pStyle w:val="NoSpacing"/>
        <w:rPr>
          <w:rFonts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196781" w:rsidRPr="00D32F75" w14:paraId="2347E5E4" w14:textId="77777777" w:rsidTr="009A77B8">
        <w:tc>
          <w:tcPr>
            <w:tcW w:w="3005" w:type="dxa"/>
            <w:shd w:val="clear" w:color="auto" w:fill="4B9BC3"/>
          </w:tcPr>
          <w:p w14:paraId="20D3B4FB" w14:textId="231DDEA8" w:rsidR="00196781" w:rsidRPr="00D32F75" w:rsidRDefault="00196781" w:rsidP="009A77B8">
            <w:pPr>
              <w:pStyle w:val="NoSpacing"/>
              <w:rPr>
                <w:rFonts w:cs="Calibri"/>
                <w:color w:val="FFFFFF" w:themeColor="background1"/>
              </w:rPr>
            </w:pPr>
            <w:r w:rsidRPr="00D32F75">
              <w:rPr>
                <w:rFonts w:cs="Calibri"/>
                <w:color w:val="FFFFFF" w:themeColor="background1"/>
              </w:rPr>
              <w:t>Segment</w:t>
            </w:r>
            <w:r w:rsidRPr="00D32F75">
              <w:rPr>
                <w:rFonts w:cs="Calibri"/>
                <w:color w:val="FFFFFF" w:themeColor="background1"/>
                <w:spacing w:val="50"/>
              </w:rPr>
              <w:t xml:space="preserve"> </w:t>
            </w:r>
          </w:p>
        </w:tc>
        <w:tc>
          <w:tcPr>
            <w:tcW w:w="3005" w:type="dxa"/>
            <w:shd w:val="clear" w:color="auto" w:fill="4B9BC3"/>
          </w:tcPr>
          <w:p w14:paraId="74D2D1F4" w14:textId="77777777" w:rsidR="00196781" w:rsidRPr="00D32F75" w:rsidRDefault="00196781" w:rsidP="009A77B8">
            <w:pPr>
              <w:pStyle w:val="NoSpacing"/>
              <w:rPr>
                <w:rFonts w:cs="Calibri"/>
                <w:color w:val="FFFFFF" w:themeColor="background1"/>
              </w:rPr>
            </w:pPr>
            <w:r w:rsidRPr="00D32F75">
              <w:rPr>
                <w:rFonts w:cs="Calibri"/>
                <w:color w:val="FFFFFF" w:themeColor="background1"/>
              </w:rPr>
              <w:t>Activity</w:t>
            </w:r>
            <w:r w:rsidRPr="00D32F75">
              <w:rPr>
                <w:rFonts w:cs="Calibri"/>
                <w:color w:val="FFFFFF" w:themeColor="background1"/>
                <w:spacing w:val="-2"/>
              </w:rPr>
              <w:t xml:space="preserve"> </w:t>
            </w:r>
            <w:r w:rsidRPr="00D32F75">
              <w:rPr>
                <w:rFonts w:cs="Calibri"/>
                <w:color w:val="FFFFFF" w:themeColor="background1"/>
              </w:rPr>
              <w:t>(Clearing)</w:t>
            </w:r>
          </w:p>
        </w:tc>
        <w:tc>
          <w:tcPr>
            <w:tcW w:w="3006" w:type="dxa"/>
            <w:shd w:val="clear" w:color="auto" w:fill="4B9BC3"/>
          </w:tcPr>
          <w:p w14:paraId="56CD7680" w14:textId="77777777" w:rsidR="00196781" w:rsidRPr="00D32F75" w:rsidRDefault="00196781" w:rsidP="009A77B8">
            <w:pPr>
              <w:pStyle w:val="NoSpacing"/>
              <w:rPr>
                <w:rFonts w:cs="Calibri"/>
                <w:color w:val="FFFFFF" w:themeColor="background1"/>
              </w:rPr>
            </w:pPr>
            <w:r w:rsidRPr="00D32F75">
              <w:rPr>
                <w:rFonts w:cs="Calibri"/>
                <w:color w:val="FFFFFF" w:themeColor="background1"/>
              </w:rPr>
              <w:t>SEBI</w:t>
            </w:r>
            <w:r w:rsidRPr="00D32F75">
              <w:rPr>
                <w:rFonts w:cs="Calibri"/>
                <w:color w:val="FFFFFF" w:themeColor="background1"/>
                <w:spacing w:val="-4"/>
              </w:rPr>
              <w:t xml:space="preserve"> </w:t>
            </w:r>
            <w:r w:rsidRPr="00D32F75">
              <w:rPr>
                <w:rFonts w:cs="Calibri"/>
                <w:color w:val="FFFFFF" w:themeColor="background1"/>
              </w:rPr>
              <w:t>registration</w:t>
            </w:r>
            <w:r w:rsidRPr="00D32F75">
              <w:rPr>
                <w:rFonts w:cs="Calibri"/>
                <w:color w:val="FFFFFF" w:themeColor="background1"/>
                <w:spacing w:val="-1"/>
              </w:rPr>
              <w:t xml:space="preserve"> </w:t>
            </w:r>
            <w:r w:rsidRPr="00D32F75">
              <w:rPr>
                <w:rFonts w:cs="Calibri"/>
                <w:color w:val="FFFFFF" w:themeColor="background1"/>
              </w:rPr>
              <w:t>number</w:t>
            </w:r>
          </w:p>
        </w:tc>
      </w:tr>
      <w:tr w:rsidR="00196781" w:rsidRPr="00D32F75" w14:paraId="47D0861C" w14:textId="77777777" w:rsidTr="009A77B8">
        <w:tc>
          <w:tcPr>
            <w:tcW w:w="3005" w:type="dxa"/>
          </w:tcPr>
          <w:p w14:paraId="184B2A0E" w14:textId="5891DA3D" w:rsidR="00196781" w:rsidRPr="00D32F75" w:rsidRDefault="00764D5B" w:rsidP="009A77B8">
            <w:pPr>
              <w:pStyle w:val="NoSpacing"/>
              <w:rPr>
                <w:rFonts w:cs="Calibri"/>
              </w:rPr>
            </w:pPr>
            <w:r w:rsidRPr="00D32F75">
              <w:rPr>
                <w:rFonts w:cs="Calibri"/>
              </w:rPr>
              <w:t>Tri-Party Repo</w:t>
            </w:r>
            <w:r w:rsidRPr="00D32F75">
              <w:rPr>
                <w:rFonts w:cs="Calibri"/>
              </w:rPr>
              <w:t xml:space="preserve"> in Corporate Debt</w:t>
            </w:r>
          </w:p>
        </w:tc>
        <w:tc>
          <w:tcPr>
            <w:tcW w:w="3005" w:type="dxa"/>
          </w:tcPr>
          <w:p w14:paraId="169926D7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</w:p>
        </w:tc>
        <w:tc>
          <w:tcPr>
            <w:tcW w:w="3006" w:type="dxa"/>
          </w:tcPr>
          <w:p w14:paraId="0C73D216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</w:p>
          <w:p w14:paraId="524F5083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</w:p>
        </w:tc>
      </w:tr>
    </w:tbl>
    <w:p w14:paraId="25B5B5D1" w14:textId="77777777" w:rsidR="00196781" w:rsidRPr="00D32F75" w:rsidRDefault="00196781" w:rsidP="00196781">
      <w:pPr>
        <w:pStyle w:val="NoSpacing"/>
        <w:rPr>
          <w:rFonts w:cs="Calibri"/>
        </w:rPr>
      </w:pPr>
    </w:p>
    <w:p w14:paraId="470CDE01" w14:textId="77777777" w:rsidR="00196781" w:rsidRPr="00D32F75" w:rsidRDefault="00196781" w:rsidP="00196781">
      <w:pPr>
        <w:pStyle w:val="NoSpacing"/>
        <w:rPr>
          <w:rFonts w:cs="Calibri"/>
        </w:rPr>
      </w:pPr>
      <w:r w:rsidRPr="00D32F75">
        <w:rPr>
          <w:rFonts w:cs="Calibri"/>
        </w:rPr>
        <w:t>The</w:t>
      </w:r>
      <w:r w:rsidRPr="00D32F75">
        <w:rPr>
          <w:rFonts w:cs="Calibri"/>
          <w:spacing w:val="-15"/>
        </w:rPr>
        <w:t xml:space="preserve"> </w:t>
      </w:r>
      <w:r w:rsidRPr="00D32F75">
        <w:rPr>
          <w:rFonts w:cs="Calibri"/>
        </w:rPr>
        <w:t>purpose</w:t>
      </w:r>
      <w:r w:rsidRPr="00D32F75">
        <w:rPr>
          <w:rFonts w:cs="Calibri"/>
          <w:spacing w:val="-13"/>
        </w:rPr>
        <w:t xml:space="preserve"> </w:t>
      </w:r>
      <w:r w:rsidRPr="00D32F75">
        <w:rPr>
          <w:rFonts w:cs="Calibri"/>
        </w:rPr>
        <w:t>of</w:t>
      </w:r>
      <w:r w:rsidRPr="00D32F75">
        <w:rPr>
          <w:rFonts w:cs="Calibri"/>
          <w:spacing w:val="-11"/>
        </w:rPr>
        <w:t xml:space="preserve"> </w:t>
      </w:r>
      <w:r w:rsidRPr="00D32F75">
        <w:rPr>
          <w:rFonts w:cs="Calibri"/>
        </w:rPr>
        <w:t>this</w:t>
      </w:r>
      <w:r w:rsidRPr="00D32F75">
        <w:rPr>
          <w:rFonts w:cs="Calibri"/>
          <w:spacing w:val="-12"/>
        </w:rPr>
        <w:t xml:space="preserve"> </w:t>
      </w:r>
      <w:r w:rsidRPr="00D32F75">
        <w:rPr>
          <w:rFonts w:cs="Calibri"/>
        </w:rPr>
        <w:t>Audit</w:t>
      </w:r>
      <w:r w:rsidRPr="00D32F75">
        <w:rPr>
          <w:rFonts w:cs="Calibri"/>
          <w:spacing w:val="-12"/>
        </w:rPr>
        <w:t xml:space="preserve"> </w:t>
      </w:r>
      <w:r w:rsidRPr="00D32F75">
        <w:rPr>
          <w:rFonts w:cs="Calibri"/>
        </w:rPr>
        <w:t>is</w:t>
      </w:r>
      <w:r w:rsidRPr="00D32F75">
        <w:rPr>
          <w:rFonts w:cs="Calibri"/>
          <w:spacing w:val="-12"/>
        </w:rPr>
        <w:t xml:space="preserve"> </w:t>
      </w:r>
      <w:r w:rsidRPr="00D32F75">
        <w:rPr>
          <w:rFonts w:cs="Calibri"/>
        </w:rPr>
        <w:t>to</w:t>
      </w:r>
      <w:r w:rsidRPr="00D32F75">
        <w:rPr>
          <w:rFonts w:cs="Calibri"/>
          <w:spacing w:val="-12"/>
        </w:rPr>
        <w:t xml:space="preserve"> </w:t>
      </w:r>
      <w:r w:rsidRPr="00D32F75">
        <w:rPr>
          <w:rFonts w:cs="Calibri"/>
        </w:rPr>
        <w:t>examine</w:t>
      </w:r>
      <w:r w:rsidRPr="00D32F75">
        <w:rPr>
          <w:rFonts w:cs="Calibri"/>
          <w:spacing w:val="-13"/>
        </w:rPr>
        <w:t xml:space="preserve"> </w:t>
      </w:r>
      <w:r w:rsidRPr="00D32F75">
        <w:rPr>
          <w:rFonts w:cs="Calibri"/>
        </w:rPr>
        <w:t>that</w:t>
      </w:r>
      <w:r w:rsidRPr="00D32F75">
        <w:rPr>
          <w:rFonts w:cs="Calibri"/>
          <w:spacing w:val="-12"/>
        </w:rPr>
        <w:t xml:space="preserve"> </w:t>
      </w:r>
      <w:r w:rsidRPr="00D32F75">
        <w:rPr>
          <w:rFonts w:cs="Calibri"/>
        </w:rPr>
        <w:t>the</w:t>
      </w:r>
      <w:r w:rsidRPr="00D32F75">
        <w:rPr>
          <w:rFonts w:cs="Calibri"/>
          <w:spacing w:val="-13"/>
        </w:rPr>
        <w:t xml:space="preserve"> </w:t>
      </w:r>
      <w:r w:rsidRPr="00D32F75">
        <w:rPr>
          <w:rFonts w:cs="Calibri"/>
        </w:rPr>
        <w:t>processes,</w:t>
      </w:r>
      <w:r w:rsidRPr="00D32F75">
        <w:rPr>
          <w:rFonts w:cs="Calibri"/>
          <w:spacing w:val="-13"/>
        </w:rPr>
        <w:t xml:space="preserve"> </w:t>
      </w:r>
      <w:r w:rsidRPr="00D32F75">
        <w:rPr>
          <w:rFonts w:cs="Calibri"/>
        </w:rPr>
        <w:t>procedures</w:t>
      </w:r>
      <w:r w:rsidRPr="00D32F75">
        <w:rPr>
          <w:rFonts w:cs="Calibri"/>
          <w:spacing w:val="-7"/>
        </w:rPr>
        <w:t xml:space="preserve"> </w:t>
      </w:r>
      <w:r w:rsidRPr="00D32F75">
        <w:rPr>
          <w:rFonts w:cs="Calibri"/>
        </w:rPr>
        <w:t>followed,</w:t>
      </w:r>
      <w:r w:rsidRPr="00D32F75">
        <w:rPr>
          <w:rFonts w:cs="Calibri"/>
          <w:spacing w:val="-12"/>
        </w:rPr>
        <w:t xml:space="preserve"> </w:t>
      </w:r>
      <w:r w:rsidRPr="00D32F75">
        <w:rPr>
          <w:rFonts w:cs="Calibri"/>
        </w:rPr>
        <w:t>and</w:t>
      </w:r>
      <w:r w:rsidRPr="00D32F75">
        <w:rPr>
          <w:rFonts w:cs="Calibri"/>
          <w:spacing w:val="-10"/>
        </w:rPr>
        <w:t xml:space="preserve"> </w:t>
      </w:r>
      <w:r w:rsidRPr="00D32F75">
        <w:rPr>
          <w:rFonts w:cs="Calibri"/>
        </w:rPr>
        <w:t>the</w:t>
      </w:r>
      <w:r w:rsidRPr="00D32F75">
        <w:rPr>
          <w:rFonts w:cs="Calibri"/>
          <w:spacing w:val="-13"/>
        </w:rPr>
        <w:t xml:space="preserve"> </w:t>
      </w:r>
      <w:r w:rsidRPr="00D32F75">
        <w:rPr>
          <w:rFonts w:cs="Calibri"/>
        </w:rPr>
        <w:t>operations</w:t>
      </w:r>
      <w:r w:rsidRPr="00D32F75">
        <w:rPr>
          <w:rFonts w:cs="Calibri"/>
          <w:spacing w:val="-57"/>
        </w:rPr>
        <w:t xml:space="preserve"> </w:t>
      </w:r>
      <w:r w:rsidRPr="00D32F75">
        <w:rPr>
          <w:rFonts w:cs="Calibri"/>
        </w:rPr>
        <w:t>carried out by the Clearing Member are as per the applicable Acts, Rules, Regulations, Bye-laws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and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Circulars prescribed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by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SEBI and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the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Clearing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Corporation.</w:t>
      </w:r>
      <w:r w:rsidRPr="00D32F75">
        <w:rPr>
          <w:rFonts w:cs="Calibri"/>
          <w:spacing w:val="1"/>
        </w:rPr>
        <w:t xml:space="preserve"> </w:t>
      </w:r>
    </w:p>
    <w:p w14:paraId="53ADA65A" w14:textId="77777777" w:rsidR="00196781" w:rsidRPr="00D32F75" w:rsidRDefault="00196781" w:rsidP="00196781">
      <w:pPr>
        <w:pStyle w:val="NoSpacing"/>
        <w:rPr>
          <w:rFonts w:cs="Calibri"/>
        </w:rPr>
      </w:pPr>
      <w:r w:rsidRPr="00D32F75">
        <w:rPr>
          <w:rFonts w:cs="Calibri"/>
        </w:rPr>
        <w:tab/>
      </w:r>
    </w:p>
    <w:p w14:paraId="47D3AA4E" w14:textId="0028C021" w:rsidR="00196781" w:rsidRPr="00D32F75" w:rsidRDefault="00196781" w:rsidP="00196781">
      <w:pPr>
        <w:pStyle w:val="NoSpacing"/>
        <w:rPr>
          <w:rFonts w:cs="Calibri"/>
        </w:rPr>
      </w:pPr>
      <w:r w:rsidRPr="00D32F75">
        <w:rPr>
          <w:rFonts w:cs="Calibri"/>
        </w:rPr>
        <w:t>We have obtained all the information and explanations, which to the best of our knowledge and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belief were necessary for the purpose of this Internal Audit. In our opinion proper books of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accounts, records, and documents, as per the regulatory requirement</w:t>
      </w:r>
      <w:r w:rsidR="00812C11" w:rsidRPr="00D32F75">
        <w:rPr>
          <w:rFonts w:cs="Calibri"/>
        </w:rPr>
        <w:t>s</w:t>
      </w:r>
      <w:r w:rsidRPr="00D32F75">
        <w:rPr>
          <w:rFonts w:cs="Calibri"/>
        </w:rPr>
        <w:t xml:space="preserve"> have been maintained by the</w:t>
      </w:r>
      <w:r w:rsidR="0071350C" w:rsidRPr="00D32F75">
        <w:rPr>
          <w:rFonts w:cs="Calibri"/>
        </w:rPr>
        <w:t xml:space="preserve"> clearing </w:t>
      </w:r>
      <w:r w:rsidRPr="00D32F75">
        <w:rPr>
          <w:rFonts w:cs="Calibri"/>
        </w:rPr>
        <w:t>member,</w:t>
      </w:r>
      <w:r w:rsidRPr="00D32F75">
        <w:rPr>
          <w:rFonts w:cs="Calibri"/>
          <w:spacing w:val="-1"/>
        </w:rPr>
        <w:t xml:space="preserve"> </w:t>
      </w:r>
      <w:r w:rsidRPr="00D32F75">
        <w:rPr>
          <w:rFonts w:cs="Calibri"/>
        </w:rPr>
        <w:t>so far as it appears from examination</w:t>
      </w:r>
      <w:r w:rsidRPr="00D32F75">
        <w:rPr>
          <w:rFonts w:cs="Calibri"/>
          <w:spacing w:val="-1"/>
        </w:rPr>
        <w:t xml:space="preserve"> </w:t>
      </w:r>
      <w:r w:rsidRPr="00D32F75">
        <w:rPr>
          <w:rFonts w:cs="Calibri"/>
        </w:rPr>
        <w:t>of</w:t>
      </w:r>
      <w:r w:rsidRPr="00D32F75">
        <w:rPr>
          <w:rFonts w:cs="Calibri"/>
          <w:spacing w:val="-1"/>
        </w:rPr>
        <w:t xml:space="preserve"> </w:t>
      </w:r>
      <w:r w:rsidRPr="00D32F75">
        <w:rPr>
          <w:rFonts w:cs="Calibri"/>
        </w:rPr>
        <w:t>the books.</w:t>
      </w:r>
    </w:p>
    <w:p w14:paraId="1E39437C" w14:textId="77777777" w:rsidR="00196781" w:rsidRPr="00D32F75" w:rsidRDefault="00196781" w:rsidP="00196781">
      <w:pPr>
        <w:pStyle w:val="NoSpacing"/>
        <w:rPr>
          <w:rFonts w:cs="Calibri"/>
        </w:rPr>
      </w:pPr>
    </w:p>
    <w:p w14:paraId="15DEBB06" w14:textId="77777777" w:rsidR="00196781" w:rsidRPr="00D32F75" w:rsidRDefault="00196781" w:rsidP="00196781">
      <w:pPr>
        <w:pStyle w:val="NoSpacing"/>
        <w:rPr>
          <w:rFonts w:cs="Calibri"/>
        </w:rPr>
      </w:pPr>
      <w:r w:rsidRPr="00D32F75">
        <w:rPr>
          <w:rFonts w:cs="Calibri"/>
        </w:rPr>
        <w:t>We have conducted the audit within the framework provided by SEBI/Clearing Corporation for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the</w:t>
      </w:r>
      <w:r w:rsidRPr="00D32F75">
        <w:rPr>
          <w:rFonts w:cs="Calibri"/>
          <w:spacing w:val="-1"/>
        </w:rPr>
        <w:t xml:space="preserve"> </w:t>
      </w:r>
      <w:r w:rsidRPr="00D32F75">
        <w:rPr>
          <w:rFonts w:cs="Calibri"/>
        </w:rPr>
        <w:t>purpose</w:t>
      </w:r>
      <w:r w:rsidRPr="00D32F75">
        <w:rPr>
          <w:rFonts w:cs="Calibri"/>
          <w:spacing w:val="-1"/>
        </w:rPr>
        <w:t xml:space="preserve"> </w:t>
      </w:r>
      <w:r w:rsidRPr="00D32F75">
        <w:rPr>
          <w:rFonts w:cs="Calibri"/>
        </w:rPr>
        <w:t>of this</w:t>
      </w:r>
      <w:r w:rsidRPr="00D32F75">
        <w:rPr>
          <w:rFonts w:cs="Calibri"/>
          <w:spacing w:val="2"/>
        </w:rPr>
        <w:t xml:space="preserve"> </w:t>
      </w:r>
      <w:r w:rsidRPr="00D32F75">
        <w:rPr>
          <w:rFonts w:cs="Calibri"/>
        </w:rPr>
        <w:t>Internal Audit.</w:t>
      </w:r>
    </w:p>
    <w:p w14:paraId="1CB999E4" w14:textId="77777777" w:rsidR="00196781" w:rsidRPr="00D32F75" w:rsidRDefault="00196781" w:rsidP="00196781">
      <w:pPr>
        <w:pStyle w:val="NoSpacing"/>
        <w:rPr>
          <w:rFonts w:cs="Calibri"/>
        </w:rPr>
      </w:pPr>
    </w:p>
    <w:p w14:paraId="175188F6" w14:textId="06E2CEA7" w:rsidR="00196781" w:rsidRPr="00D32F75" w:rsidRDefault="00196781" w:rsidP="00196781">
      <w:pPr>
        <w:pStyle w:val="NoSpacing"/>
        <w:rPr>
          <w:rFonts w:cs="Calibri"/>
        </w:rPr>
      </w:pPr>
      <w:r w:rsidRPr="00D32F75">
        <w:rPr>
          <w:rFonts w:cs="Calibri"/>
        </w:rPr>
        <w:t>Based on the scrutiny of relevant books of accounts, records and documents, and to the best of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 xml:space="preserve">our knowledge and explanations given to us, we certify that the </w:t>
      </w:r>
      <w:r w:rsidR="009F6FCF" w:rsidRPr="00D32F75">
        <w:rPr>
          <w:rFonts w:cs="Calibri"/>
        </w:rPr>
        <w:t xml:space="preserve">Clearing </w:t>
      </w:r>
      <w:r w:rsidRPr="00D32F75">
        <w:rPr>
          <w:rFonts w:cs="Calibri"/>
        </w:rPr>
        <w:t>Member has complied with the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relevant provisions of SEBI Act, 1992, Securities Contracts (Regulation) Act 1956, Securities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Contracts</w:t>
      </w:r>
      <w:r w:rsidRPr="00D32F75">
        <w:rPr>
          <w:rFonts w:cs="Calibri"/>
          <w:spacing w:val="-8"/>
        </w:rPr>
        <w:t xml:space="preserve"> </w:t>
      </w:r>
      <w:r w:rsidRPr="00D32F75">
        <w:rPr>
          <w:rFonts w:cs="Calibri"/>
        </w:rPr>
        <w:t>(Regulation)</w:t>
      </w:r>
      <w:r w:rsidRPr="00D32F75">
        <w:rPr>
          <w:rFonts w:cs="Calibri"/>
          <w:spacing w:val="-8"/>
        </w:rPr>
        <w:t xml:space="preserve"> </w:t>
      </w:r>
      <w:r w:rsidRPr="00D32F75">
        <w:rPr>
          <w:rFonts w:cs="Calibri"/>
        </w:rPr>
        <w:t>Rules</w:t>
      </w:r>
      <w:r w:rsidRPr="00D32F75">
        <w:rPr>
          <w:rFonts w:cs="Calibri"/>
          <w:spacing w:val="-9"/>
        </w:rPr>
        <w:t xml:space="preserve"> </w:t>
      </w:r>
      <w:r w:rsidRPr="00D32F75">
        <w:rPr>
          <w:rFonts w:cs="Calibri"/>
        </w:rPr>
        <w:t>1957,</w:t>
      </w:r>
      <w:r w:rsidRPr="00D32F75">
        <w:rPr>
          <w:rFonts w:cs="Calibri"/>
          <w:spacing w:val="-8"/>
        </w:rPr>
        <w:t xml:space="preserve"> </w:t>
      </w:r>
      <w:r w:rsidRPr="00D32F75">
        <w:rPr>
          <w:rFonts w:cs="Calibri"/>
        </w:rPr>
        <w:t>SEBI</w:t>
      </w:r>
      <w:r w:rsidRPr="00D32F75">
        <w:rPr>
          <w:rFonts w:cs="Calibri"/>
          <w:spacing w:val="-8"/>
        </w:rPr>
        <w:t xml:space="preserve"> </w:t>
      </w:r>
      <w:r w:rsidRPr="00D32F75">
        <w:rPr>
          <w:rFonts w:cs="Calibri"/>
        </w:rPr>
        <w:t>(Stock</w:t>
      </w:r>
      <w:r w:rsidRPr="00D32F75">
        <w:rPr>
          <w:rFonts w:cs="Calibri"/>
          <w:spacing w:val="-9"/>
        </w:rPr>
        <w:t xml:space="preserve"> </w:t>
      </w:r>
      <w:r w:rsidRPr="00D32F75">
        <w:rPr>
          <w:rFonts w:cs="Calibri"/>
        </w:rPr>
        <w:t>Brokers)</w:t>
      </w:r>
      <w:r w:rsidRPr="00D32F75">
        <w:rPr>
          <w:rFonts w:cs="Calibri"/>
          <w:spacing w:val="-7"/>
        </w:rPr>
        <w:t xml:space="preserve"> </w:t>
      </w:r>
      <w:r w:rsidRPr="00D32F75">
        <w:rPr>
          <w:rFonts w:cs="Calibri"/>
        </w:rPr>
        <w:t>Regulations,</w:t>
      </w:r>
      <w:r w:rsidRPr="00D32F75">
        <w:rPr>
          <w:rFonts w:cs="Calibri"/>
          <w:spacing w:val="-8"/>
        </w:rPr>
        <w:t xml:space="preserve"> </w:t>
      </w:r>
      <w:r w:rsidR="001758BE" w:rsidRPr="00D32F75">
        <w:rPr>
          <w:rFonts w:cs="Calibri"/>
          <w:spacing w:val="-8"/>
        </w:rPr>
        <w:t>2026</w:t>
      </w:r>
      <w:r w:rsidRPr="00D32F75">
        <w:rPr>
          <w:rFonts w:cs="Calibri"/>
          <w:spacing w:val="-9"/>
        </w:rPr>
        <w:t xml:space="preserve"> </w:t>
      </w:r>
      <w:r w:rsidRPr="00D32F75">
        <w:rPr>
          <w:rFonts w:cs="Calibri"/>
        </w:rPr>
        <w:t>and</w:t>
      </w:r>
      <w:r w:rsidRPr="00D32F75">
        <w:rPr>
          <w:rFonts w:cs="Calibri"/>
          <w:spacing w:val="-8"/>
        </w:rPr>
        <w:t xml:space="preserve"> </w:t>
      </w:r>
      <w:r w:rsidRPr="00D32F75">
        <w:rPr>
          <w:rFonts w:cs="Calibri"/>
        </w:rPr>
        <w:t>various circulars of SEBI and with the Rules, Bye laws, Regulations and various circulars issued by the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Clearing Corporation except otherwise mentioned in the Annexure to this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report.</w:t>
      </w:r>
    </w:p>
    <w:p w14:paraId="2E0003A2" w14:textId="77777777" w:rsidR="00196781" w:rsidRPr="00D32F75" w:rsidRDefault="00196781" w:rsidP="00196781">
      <w:pPr>
        <w:pStyle w:val="NoSpacing"/>
        <w:rPr>
          <w:rFonts w:cs="Calibri"/>
        </w:rPr>
      </w:pPr>
    </w:p>
    <w:p w14:paraId="51983584" w14:textId="0D938294" w:rsidR="00196781" w:rsidRPr="00D32F75" w:rsidRDefault="00196781" w:rsidP="00196781">
      <w:pPr>
        <w:pStyle w:val="NoSpacing"/>
        <w:rPr>
          <w:rFonts w:cs="Calibri"/>
          <w:lang w:val="en-US"/>
        </w:rPr>
      </w:pPr>
      <w:r w:rsidRPr="00D32F75">
        <w:rPr>
          <w:rFonts w:cs="Calibri"/>
          <w:lang w:val="en-US"/>
        </w:rPr>
        <w:t xml:space="preserve">Further, we declare that we do not have any direct / indirect interest in or relationship with the </w:t>
      </w:r>
      <w:r w:rsidR="0071350C" w:rsidRPr="00D32F75">
        <w:rPr>
          <w:rFonts w:cs="Calibri"/>
          <w:lang w:val="en-US"/>
        </w:rPr>
        <w:t xml:space="preserve">clearing </w:t>
      </w:r>
      <w:r w:rsidRPr="00D32F75">
        <w:rPr>
          <w:rFonts w:cs="Calibri"/>
          <w:lang w:val="en-US"/>
        </w:rPr>
        <w:t xml:space="preserve">member or its shareholders / directors / partners / proprietors / management, other than the proposed Internal Audit assignment and also confirm that we do not perceive any conflict of interest in such relationship / interest while conducting internal audit of the said </w:t>
      </w:r>
      <w:r w:rsidR="0071350C" w:rsidRPr="00D32F75">
        <w:rPr>
          <w:rFonts w:cs="Calibri"/>
          <w:lang w:val="en-US"/>
        </w:rPr>
        <w:t xml:space="preserve">clearing </w:t>
      </w:r>
      <w:r w:rsidRPr="00D32F75">
        <w:rPr>
          <w:rFonts w:cs="Calibri"/>
          <w:lang w:val="en-US"/>
        </w:rPr>
        <w:t>member.</w:t>
      </w:r>
    </w:p>
    <w:p w14:paraId="5749F6B9" w14:textId="77777777" w:rsidR="00196781" w:rsidRPr="00D32F75" w:rsidRDefault="00196781" w:rsidP="00196781">
      <w:pPr>
        <w:pStyle w:val="NoSpacing"/>
        <w:rPr>
          <w:rFonts w:cs="Calibri"/>
        </w:rPr>
      </w:pPr>
    </w:p>
    <w:p w14:paraId="4B8AF504" w14:textId="77777777" w:rsidR="00196781" w:rsidRPr="00D32F75" w:rsidRDefault="00196781" w:rsidP="00196781">
      <w:pPr>
        <w:pStyle w:val="NoSpacing"/>
        <w:rPr>
          <w:rFonts w:cs="Calibri"/>
        </w:rPr>
      </w:pPr>
      <w:r w:rsidRPr="00D32F75">
        <w:rPr>
          <w:rFonts w:cs="Calibri"/>
        </w:rPr>
        <w:t xml:space="preserve">In our opinion and to the best of our information and according to the explanations given to us by </w:t>
      </w:r>
      <w:r w:rsidRPr="00D32F75">
        <w:rPr>
          <w:rFonts w:cs="Calibri"/>
          <w:spacing w:val="-58"/>
        </w:rPr>
        <w:t xml:space="preserve"> </w:t>
      </w:r>
      <w:r w:rsidRPr="00D32F75">
        <w:rPr>
          <w:rFonts w:cs="Calibri"/>
        </w:rPr>
        <w:t>the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proprietor/partners/directors/compliance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officer,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the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Report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provided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by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us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as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per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the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Annexure and subject to our observations, which covers the entire scope of the Audit, is true and</w:t>
      </w:r>
      <w:r w:rsidRPr="00D32F75">
        <w:rPr>
          <w:rFonts w:cs="Calibri"/>
          <w:spacing w:val="1"/>
        </w:rPr>
        <w:t xml:space="preserve"> </w:t>
      </w:r>
      <w:r w:rsidRPr="00D32F75">
        <w:rPr>
          <w:rFonts w:cs="Calibri"/>
        </w:rPr>
        <w:t>correct.</w:t>
      </w:r>
    </w:p>
    <w:p w14:paraId="2CE6842E" w14:textId="77777777" w:rsidR="00196781" w:rsidRPr="00D32F75" w:rsidRDefault="00196781" w:rsidP="00196781">
      <w:pPr>
        <w:pStyle w:val="NoSpacing"/>
        <w:rPr>
          <w:rFonts w:cs="Calibr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376"/>
      </w:tblGrid>
      <w:tr w:rsidR="00196781" w:rsidRPr="00D32F75" w14:paraId="5A8B840D" w14:textId="77777777" w:rsidTr="009A77B8">
        <w:tc>
          <w:tcPr>
            <w:tcW w:w="9016" w:type="dxa"/>
            <w:gridSpan w:val="2"/>
          </w:tcPr>
          <w:p w14:paraId="22699781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  <w:r w:rsidRPr="00D32F75">
              <w:rPr>
                <w:rFonts w:cs="Calibri"/>
              </w:rPr>
              <w:t>__________________________________________________</w:t>
            </w:r>
          </w:p>
          <w:p w14:paraId="47E5EB95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  <w:r w:rsidRPr="00D32F75">
              <w:rPr>
                <w:rFonts w:cs="Calibri"/>
              </w:rPr>
              <w:t>Company Secretary / Cost and Management Accountant / Chartered Accountant</w:t>
            </w:r>
            <w:r w:rsidRPr="00D32F75">
              <w:rPr>
                <w:rFonts w:cs="Calibri"/>
                <w:spacing w:val="-58"/>
              </w:rPr>
              <w:t xml:space="preserve"> </w:t>
            </w:r>
            <w:r w:rsidRPr="00D32F75">
              <w:rPr>
                <w:rFonts w:cs="Calibri"/>
              </w:rPr>
              <w:t>(Seal</w:t>
            </w:r>
            <w:r w:rsidRPr="00D32F75">
              <w:rPr>
                <w:rFonts w:cs="Calibri"/>
                <w:spacing w:val="-1"/>
              </w:rPr>
              <w:t xml:space="preserve"> </w:t>
            </w:r>
            <w:r w:rsidRPr="00D32F75">
              <w:rPr>
                <w:rFonts w:cs="Calibri"/>
              </w:rPr>
              <w:t>&amp; Signature)</w:t>
            </w:r>
          </w:p>
        </w:tc>
      </w:tr>
      <w:tr w:rsidR="00196781" w:rsidRPr="00D32F75" w14:paraId="68F77450" w14:textId="77777777" w:rsidTr="009A77B8">
        <w:tc>
          <w:tcPr>
            <w:tcW w:w="9016" w:type="dxa"/>
            <w:gridSpan w:val="2"/>
          </w:tcPr>
          <w:p w14:paraId="3555C728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  <w:r w:rsidRPr="00D32F75">
              <w:rPr>
                <w:rFonts w:cs="Calibri"/>
              </w:rPr>
              <w:t>__________________________________________________</w:t>
            </w:r>
          </w:p>
          <w:p w14:paraId="36C61A9B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  <w:r w:rsidRPr="00D32F75">
              <w:rPr>
                <w:rFonts w:cs="Calibri"/>
              </w:rPr>
              <w:t>(Name</w:t>
            </w:r>
            <w:r w:rsidRPr="00D32F75">
              <w:rPr>
                <w:rFonts w:cs="Calibri"/>
                <w:spacing w:val="-4"/>
              </w:rPr>
              <w:t xml:space="preserve"> </w:t>
            </w:r>
            <w:r w:rsidRPr="00D32F75">
              <w:rPr>
                <w:rFonts w:cs="Calibri"/>
              </w:rPr>
              <w:t>of</w:t>
            </w:r>
            <w:r w:rsidRPr="00D32F75">
              <w:rPr>
                <w:rFonts w:cs="Calibri"/>
                <w:spacing w:val="-5"/>
              </w:rPr>
              <w:t xml:space="preserve"> </w:t>
            </w:r>
            <w:r w:rsidRPr="00D32F75">
              <w:rPr>
                <w:rFonts w:cs="Calibri"/>
              </w:rPr>
              <w:t>the</w:t>
            </w:r>
            <w:r w:rsidRPr="00D32F75">
              <w:rPr>
                <w:rFonts w:cs="Calibri"/>
                <w:spacing w:val="-4"/>
              </w:rPr>
              <w:t xml:space="preserve"> </w:t>
            </w:r>
            <w:r w:rsidRPr="00D32F75">
              <w:rPr>
                <w:rFonts w:cs="Calibri"/>
              </w:rPr>
              <w:t>Proprietor</w:t>
            </w:r>
            <w:r w:rsidRPr="00D32F75">
              <w:rPr>
                <w:rFonts w:cs="Calibri"/>
                <w:spacing w:val="-4"/>
              </w:rPr>
              <w:t xml:space="preserve"> </w:t>
            </w:r>
            <w:r w:rsidRPr="00D32F75">
              <w:rPr>
                <w:rFonts w:cs="Calibri"/>
              </w:rPr>
              <w:t>/</w:t>
            </w:r>
            <w:r w:rsidRPr="00D32F75">
              <w:rPr>
                <w:rFonts w:cs="Calibri"/>
                <w:spacing w:val="-1"/>
              </w:rPr>
              <w:t xml:space="preserve"> </w:t>
            </w:r>
            <w:r w:rsidRPr="00D32F75">
              <w:rPr>
                <w:rFonts w:cs="Calibri"/>
              </w:rPr>
              <w:t>Partner)</w:t>
            </w:r>
            <w:r w:rsidRPr="00D32F75">
              <w:rPr>
                <w:rFonts w:cs="Calibri"/>
                <w:spacing w:val="-57"/>
              </w:rPr>
              <w:t xml:space="preserve"> </w:t>
            </w:r>
            <w:r w:rsidRPr="00D32F75">
              <w:rPr>
                <w:rFonts w:cs="Calibri"/>
              </w:rPr>
              <w:t>Membership</w:t>
            </w:r>
            <w:r w:rsidRPr="00D32F75">
              <w:rPr>
                <w:rFonts w:cs="Calibri"/>
                <w:spacing w:val="-1"/>
              </w:rPr>
              <w:t xml:space="preserve"> </w:t>
            </w:r>
            <w:r w:rsidRPr="00D32F75">
              <w:rPr>
                <w:rFonts w:cs="Calibri"/>
              </w:rPr>
              <w:t>no. / CP. No.</w:t>
            </w:r>
          </w:p>
        </w:tc>
      </w:tr>
      <w:tr w:rsidR="00196781" w:rsidRPr="00D32F75" w14:paraId="0C2FFA2A" w14:textId="77777777" w:rsidTr="009A77B8">
        <w:tc>
          <w:tcPr>
            <w:tcW w:w="4640" w:type="dxa"/>
          </w:tcPr>
          <w:p w14:paraId="78361041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</w:p>
        </w:tc>
        <w:tc>
          <w:tcPr>
            <w:tcW w:w="4376" w:type="dxa"/>
          </w:tcPr>
          <w:p w14:paraId="4D1A7CBB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</w:p>
        </w:tc>
      </w:tr>
      <w:tr w:rsidR="00196781" w:rsidRPr="00D32F75" w14:paraId="3FB1FC32" w14:textId="77777777" w:rsidTr="009A77B8">
        <w:tc>
          <w:tcPr>
            <w:tcW w:w="4640" w:type="dxa"/>
          </w:tcPr>
          <w:p w14:paraId="440F4458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  <w:r w:rsidRPr="00D32F75">
              <w:rPr>
                <w:rFonts w:cs="Calibri"/>
              </w:rPr>
              <w:t>UDIN</w:t>
            </w:r>
            <w:r w:rsidRPr="00D32F75">
              <w:rPr>
                <w:rFonts w:cs="Calibri"/>
                <w:spacing w:val="-2"/>
              </w:rPr>
              <w:t xml:space="preserve"> </w:t>
            </w:r>
            <w:r w:rsidRPr="00D32F75">
              <w:rPr>
                <w:rFonts w:cs="Calibri"/>
              </w:rPr>
              <w:t>No.:</w:t>
            </w:r>
          </w:p>
        </w:tc>
        <w:tc>
          <w:tcPr>
            <w:tcW w:w="4376" w:type="dxa"/>
          </w:tcPr>
          <w:p w14:paraId="18BDAD67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</w:p>
        </w:tc>
      </w:tr>
      <w:tr w:rsidR="00196781" w:rsidRPr="00D32F75" w14:paraId="3E9F7522" w14:textId="77777777" w:rsidTr="009A77B8">
        <w:tc>
          <w:tcPr>
            <w:tcW w:w="4640" w:type="dxa"/>
          </w:tcPr>
          <w:p w14:paraId="2A24D159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</w:p>
          <w:p w14:paraId="61800C3C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  <w:r w:rsidRPr="00D32F75">
              <w:rPr>
                <w:rFonts w:cs="Calibri"/>
              </w:rPr>
              <w:t>Date:</w:t>
            </w:r>
          </w:p>
        </w:tc>
        <w:tc>
          <w:tcPr>
            <w:tcW w:w="4376" w:type="dxa"/>
          </w:tcPr>
          <w:p w14:paraId="08624FE3" w14:textId="77777777" w:rsidR="00196781" w:rsidRPr="00D32F75" w:rsidRDefault="00196781" w:rsidP="009A77B8">
            <w:pPr>
              <w:pStyle w:val="NoSpacing"/>
              <w:rPr>
                <w:rFonts w:cs="Calibri"/>
              </w:rPr>
            </w:pPr>
          </w:p>
        </w:tc>
      </w:tr>
    </w:tbl>
    <w:p w14:paraId="13D754D9" w14:textId="3E77FD30" w:rsidR="00484886" w:rsidRPr="00D32F75" w:rsidRDefault="00196781" w:rsidP="00D32F75">
      <w:pPr>
        <w:pStyle w:val="NoSpacing"/>
        <w:rPr>
          <w:rFonts w:cs="Calibri"/>
        </w:rPr>
      </w:pPr>
      <w:r w:rsidRPr="00D32F75">
        <w:rPr>
          <w:rFonts w:cs="Calibri"/>
        </w:rPr>
        <w:t xml:space="preserve">  Place:</w:t>
      </w:r>
    </w:p>
    <w:sectPr w:rsidR="00484886" w:rsidRPr="00D32F75" w:rsidSect="00D32F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991" w:bottom="709" w:left="144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F80F5" w14:textId="77777777" w:rsidR="00B54EFF" w:rsidRDefault="00B54EFF">
      <w:r>
        <w:separator/>
      </w:r>
    </w:p>
  </w:endnote>
  <w:endnote w:type="continuationSeparator" w:id="0">
    <w:p w14:paraId="4B266393" w14:textId="77777777" w:rsidR="00B54EFF" w:rsidRDefault="00B54EFF">
      <w:r>
        <w:continuationSeparator/>
      </w:r>
    </w:p>
  </w:endnote>
  <w:endnote w:type="continuationNotice" w:id="1">
    <w:p w14:paraId="5BCF7842" w14:textId="77777777" w:rsidR="00B54EFF" w:rsidRDefault="00B54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57854" w14:textId="77777777" w:rsidR="00070DC3" w:rsidRDefault="00070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D5EA" w14:textId="77777777" w:rsidR="00E940B6" w:rsidRDefault="00E940B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90C04B" wp14:editId="34CEDD4E">
              <wp:simplePos x="0" y="0"/>
              <wp:positionH relativeFrom="column">
                <wp:posOffset>-902970</wp:posOffset>
              </wp:positionH>
              <wp:positionV relativeFrom="paragraph">
                <wp:posOffset>464668</wp:posOffset>
              </wp:positionV>
              <wp:extent cx="7542306" cy="155276"/>
              <wp:effectExtent l="0" t="0" r="20955" b="16510"/>
              <wp:wrapNone/>
              <wp:docPr id="185220029" name="Rectangle 1">
                <a:extLst xmlns:a="http://schemas.openxmlformats.org/drawingml/2006/main">
                  <a:ext uri="{FF2B5EF4-FFF2-40B4-BE49-F238E27FC236}">
                    <a16:creationId xmlns:a16="http://schemas.microsoft.com/office/drawing/2014/main" id="{E1D4C11D-94C1-4A91-BE04-39FD606AE7A2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2306" cy="155276"/>
                      </a:xfrm>
                      <a:prstGeom prst="rect">
                        <a:avLst/>
                      </a:prstGeom>
                      <a:solidFill>
                        <a:schemeClr val="accent4"/>
                      </a:solidFill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C2861A" id="Rectangle 1" o:spid="_x0000_s1026" style="position:absolute;margin-left:-71.1pt;margin-top:36.6pt;width:593.9pt;height:12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" fillcolor="#0f9ed5 [3207]" strokecolor="#00b0f0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E08E5" w14:textId="77777777" w:rsidR="00E940B6" w:rsidRDefault="00E940B6" w:rsidP="00791B2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368A76BC" wp14:editId="78F9DEE3">
              <wp:simplePos x="0" y="0"/>
              <wp:positionH relativeFrom="column">
                <wp:posOffset>-902970</wp:posOffset>
              </wp:positionH>
              <wp:positionV relativeFrom="paragraph">
                <wp:posOffset>170180</wp:posOffset>
              </wp:positionV>
              <wp:extent cx="7541895" cy="0"/>
              <wp:effectExtent l="0" t="0" r="0" b="0"/>
              <wp:wrapNone/>
              <wp:docPr id="398623564" name="Straight Connector 4">
                <a:extLst xmlns:a="http://schemas.openxmlformats.org/drawingml/2006/main">
                  <a:ext uri="{FF2B5EF4-FFF2-40B4-BE49-F238E27FC236}">
                    <a16:creationId xmlns:a16="http://schemas.microsoft.com/office/drawing/2014/main" id="{EC5265B4-4E4B-40C5-A9BF-CC6A954F2416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189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BE1E06" id="Straight Connector 4" o:spid="_x0000_s1026" style="position:absolute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1pt,13.4pt" to="522.7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" strokecolor="#4b9bc3" strokeweight="1.5pt">
              <v:stroke joinstyle="miter"/>
            </v:line>
          </w:pict>
        </mc:Fallback>
      </mc:AlternateContent>
    </w:r>
  </w:p>
  <w:p w14:paraId="4E8820BE" w14:textId="77777777" w:rsidR="00E940B6" w:rsidRDefault="00E940B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24E8AD71" wp14:editId="0D528F03">
              <wp:simplePos x="0" y="0"/>
              <wp:positionH relativeFrom="column">
                <wp:posOffset>113030</wp:posOffset>
              </wp:positionH>
              <wp:positionV relativeFrom="paragraph">
                <wp:posOffset>24765</wp:posOffset>
              </wp:positionV>
              <wp:extent cx="5635625" cy="393065"/>
              <wp:effectExtent l="0" t="0" r="0" b="0"/>
              <wp:wrapNone/>
              <wp:docPr id="327350429" name="Rectangle 2">
                <a:extLst xmlns:a="http://schemas.openxmlformats.org/drawingml/2006/main">
                  <a:ext uri="{FF2B5EF4-FFF2-40B4-BE49-F238E27FC236}">
                    <a16:creationId xmlns:a16="http://schemas.microsoft.com/office/drawing/2014/main" id="{24023D0E-0D0F-4C78-A392-E3E6246A12C2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35625" cy="393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6C08402" w14:textId="77777777" w:rsidR="00E940B6" w:rsidRPr="004853ED" w:rsidRDefault="00E940B6" w:rsidP="00791B2E">
                          <w:pPr>
                            <w:shd w:val="clear" w:color="auto" w:fill="FFFFFF" w:themeFill="background1"/>
                            <w:jc w:val="center"/>
                            <w:rPr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</w:pPr>
                          <w:r w:rsidRPr="00484886">
                            <w:rPr>
                              <w:b/>
                              <w:bCs/>
                              <w:color w:val="4B9BC3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Registered Office:</w:t>
                          </w:r>
                          <w:r w:rsidRPr="00484886">
                            <w:rPr>
                              <w:color w:val="4B9BC3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Unit No. 503, Windsor, Off CST Road, Kalina, Santacruz East, Mumbai 400098</w:t>
                          </w:r>
                        </w:p>
                        <w:p w14:paraId="42950DFA" w14:textId="77777777" w:rsidR="00E940B6" w:rsidRPr="004853ED" w:rsidRDefault="00E940B6" w:rsidP="00791B2E">
                          <w:pPr>
                            <w:shd w:val="clear" w:color="auto" w:fill="FFFFFF" w:themeFill="background1"/>
                            <w:jc w:val="center"/>
                            <w:rPr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</w:pPr>
                          <w:r w:rsidRPr="00484886">
                            <w:rPr>
                              <w:b/>
                              <w:bCs/>
                              <w:color w:val="4B9BC3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CIN</w:t>
                          </w:r>
                          <w:r w:rsidRPr="00484886">
                            <w:rPr>
                              <w:color w:val="4B9BC3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: </w:t>
                          </w:r>
                          <w:r w:rsidRPr="004853ED">
                            <w:rPr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U65929MH2021PLC359108 </w:t>
                          </w:r>
                          <w:r w:rsidRPr="00484886">
                            <w:rPr>
                              <w:b/>
                              <w:bCs/>
                              <w:color w:val="4B9BC3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sym w:font="Symbol" w:char="F0B7"/>
                          </w:r>
                          <w:r w:rsidRPr="00484886">
                            <w:rPr>
                              <w:b/>
                              <w:bCs/>
                              <w:color w:val="4B9BC3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GSTIN:</w:t>
                          </w:r>
                          <w:r w:rsidRPr="00484886">
                            <w:rPr>
                              <w:color w:val="4B9BC3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27AAVCA1159N1Z0 </w:t>
                          </w:r>
                          <w:r w:rsidRPr="00484886">
                            <w:rPr>
                              <w:b/>
                              <w:bCs/>
                              <w:color w:val="4B9BC3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sym w:font="Symbol" w:char="F0B7"/>
                          </w:r>
                          <w:r w:rsidRPr="00484886">
                            <w:rPr>
                              <w:b/>
                              <w:bCs/>
                              <w:color w:val="4B9BC3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Website:</w:t>
                          </w:r>
                          <w:r w:rsidRPr="00484886">
                            <w:rPr>
                              <w:color w:val="4B9BC3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www.arclindia.com</w:t>
                          </w:r>
                        </w:p>
                        <w:p w14:paraId="6B461412" w14:textId="77777777" w:rsidR="00E940B6" w:rsidRPr="004853ED" w:rsidRDefault="00E940B6" w:rsidP="00791B2E">
                          <w:pPr>
                            <w:shd w:val="clear" w:color="auto" w:fill="FFFFFF" w:themeFill="background1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E8AD71" id="Rectangle 2" o:spid="_x0000_s1026" style="position:absolute;left:0;text-align:left;margin-left:8.9pt;margin-top:1.95pt;width:443.75pt;height:30.9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" filled="f" stroked="f" strokeweight="1pt">
              <v:textbox>
                <w:txbxContent>
                  <w:p w14:paraId="26C08402" w14:textId="77777777" w:rsidR="00E940B6" w:rsidRPr="004853ED" w:rsidRDefault="00E940B6" w:rsidP="00791B2E">
                    <w:pPr>
                      <w:shd w:val="clear" w:color="auto" w:fill="FFFFFF" w:themeFill="background1"/>
                      <w:jc w:val="center"/>
                      <w:rPr>
                        <w:sz w:val="20"/>
                        <w:szCs w:val="20"/>
                        <w:lang w:val="en-US" w:eastAsia="en-IN"/>
                        <w14:ligatures w14:val="none"/>
                      </w:rPr>
                    </w:pPr>
                    <w:r w:rsidRPr="00484886">
                      <w:rPr>
                        <w:b/>
                        <w:bCs/>
                        <w:color w:val="4B9BC3"/>
                        <w:sz w:val="20"/>
                        <w:szCs w:val="20"/>
                        <w:lang w:val="en-US" w:eastAsia="en-IN"/>
                        <w14:ligatures w14:val="none"/>
                      </w:rPr>
                      <w:t>Registered Office:</w:t>
                    </w:r>
                    <w:r w:rsidRPr="00484886">
                      <w:rPr>
                        <w:color w:val="4B9BC3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sz w:val="20"/>
                        <w:szCs w:val="20"/>
                        <w:lang w:val="en-US" w:eastAsia="en-IN"/>
                        <w14:ligatures w14:val="none"/>
                      </w:rPr>
                      <w:t>Unit No. 503, Windsor, Off CST Road, Kalina, Santacruz East, Mumbai 400098</w:t>
                    </w:r>
                  </w:p>
                  <w:p w14:paraId="42950DFA" w14:textId="77777777" w:rsidR="00E940B6" w:rsidRPr="004853ED" w:rsidRDefault="00E940B6" w:rsidP="00791B2E">
                    <w:pPr>
                      <w:shd w:val="clear" w:color="auto" w:fill="FFFFFF" w:themeFill="background1"/>
                      <w:jc w:val="center"/>
                      <w:rPr>
                        <w:sz w:val="20"/>
                        <w:szCs w:val="20"/>
                        <w:lang w:val="en-US" w:eastAsia="en-IN"/>
                        <w14:ligatures w14:val="none"/>
                      </w:rPr>
                    </w:pPr>
                    <w:r w:rsidRPr="00484886">
                      <w:rPr>
                        <w:b/>
                        <w:bCs/>
                        <w:color w:val="4B9BC3"/>
                        <w:sz w:val="20"/>
                        <w:szCs w:val="20"/>
                        <w:lang w:val="en-US" w:eastAsia="en-IN"/>
                        <w14:ligatures w14:val="none"/>
                      </w:rPr>
                      <w:t>CIN</w:t>
                    </w:r>
                    <w:r w:rsidRPr="00484886">
                      <w:rPr>
                        <w:color w:val="4B9BC3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: </w:t>
                    </w:r>
                    <w:r w:rsidRPr="004853ED">
                      <w:rPr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U65929MH2021PLC359108 </w:t>
                    </w:r>
                    <w:r w:rsidRPr="00484886">
                      <w:rPr>
                        <w:b/>
                        <w:bCs/>
                        <w:color w:val="4B9BC3"/>
                        <w:sz w:val="20"/>
                        <w:szCs w:val="20"/>
                        <w:lang w:val="en-US" w:eastAsia="en-IN"/>
                        <w14:ligatures w14:val="none"/>
                      </w:rPr>
                      <w:sym w:font="Symbol" w:char="F0B7"/>
                    </w:r>
                    <w:r w:rsidRPr="00484886">
                      <w:rPr>
                        <w:b/>
                        <w:bCs/>
                        <w:color w:val="4B9BC3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GSTIN:</w:t>
                    </w:r>
                    <w:r w:rsidRPr="00484886">
                      <w:rPr>
                        <w:color w:val="4B9BC3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27AAVCA1159N1Z0 </w:t>
                    </w:r>
                    <w:r w:rsidRPr="00484886">
                      <w:rPr>
                        <w:b/>
                        <w:bCs/>
                        <w:color w:val="4B9BC3"/>
                        <w:sz w:val="20"/>
                        <w:szCs w:val="20"/>
                        <w:lang w:val="en-US" w:eastAsia="en-IN"/>
                        <w14:ligatures w14:val="none"/>
                      </w:rPr>
                      <w:sym w:font="Symbol" w:char="F0B7"/>
                    </w:r>
                    <w:r w:rsidRPr="00484886">
                      <w:rPr>
                        <w:b/>
                        <w:bCs/>
                        <w:color w:val="4B9BC3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Website:</w:t>
                    </w:r>
                    <w:r w:rsidRPr="00484886">
                      <w:rPr>
                        <w:color w:val="4B9BC3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sz w:val="20"/>
                        <w:szCs w:val="20"/>
                        <w:lang w:val="en-US" w:eastAsia="en-IN"/>
                        <w14:ligatures w14:val="none"/>
                      </w:rPr>
                      <w:t>www.arclindia.com</w:t>
                    </w:r>
                  </w:p>
                  <w:p w14:paraId="6B461412" w14:textId="77777777" w:rsidR="00E940B6" w:rsidRPr="004853ED" w:rsidRDefault="00E940B6" w:rsidP="00791B2E">
                    <w:pPr>
                      <w:shd w:val="clear" w:color="auto" w:fill="FFFFFF" w:themeFill="background1"/>
                      <w:rPr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3451A17" wp14:editId="7D06C070">
              <wp:simplePos x="0" y="0"/>
              <wp:positionH relativeFrom="column">
                <wp:posOffset>-902970</wp:posOffset>
              </wp:positionH>
              <wp:positionV relativeFrom="paragraph">
                <wp:posOffset>445135</wp:posOffset>
              </wp:positionV>
              <wp:extent cx="7542306" cy="155276"/>
              <wp:effectExtent l="0" t="0" r="20955" b="16510"/>
              <wp:wrapNone/>
              <wp:docPr id="688485600" name="Rectangle 1">
                <a:extLst xmlns:a="http://schemas.openxmlformats.org/drawingml/2006/main">
                  <a:ext uri="{FF2B5EF4-FFF2-40B4-BE49-F238E27FC236}">
                    <a16:creationId xmlns:a16="http://schemas.microsoft.com/office/drawing/2014/main" id="{88F4CE9B-096E-4BFE-8425-C9CB5631C5DF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2306" cy="155276"/>
                      </a:xfrm>
                      <a:prstGeom prst="rect">
                        <a:avLst/>
                      </a:prstGeom>
                      <a:solidFill>
                        <a:srgbClr val="4B9BC3"/>
                      </a:solidFill>
                      <a:ln>
                        <a:solidFill>
                          <a:srgbClr val="4B9BC3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0C2965" id="Rectangle 1" o:spid="_x0000_s1026" style="position:absolute;margin-left:-71.1pt;margin-top:35.05pt;width:593.9pt;height:12.25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" fillcolor="#4b9bc3" strokecolor="#4b9bc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87F93" w14:textId="77777777" w:rsidR="00B54EFF" w:rsidRDefault="00B54EFF">
      <w:r>
        <w:separator/>
      </w:r>
    </w:p>
  </w:footnote>
  <w:footnote w:type="continuationSeparator" w:id="0">
    <w:p w14:paraId="0ED46D06" w14:textId="77777777" w:rsidR="00B54EFF" w:rsidRDefault="00B54EFF">
      <w:r>
        <w:continuationSeparator/>
      </w:r>
    </w:p>
  </w:footnote>
  <w:footnote w:type="continuationNotice" w:id="1">
    <w:p w14:paraId="3EBBF7F7" w14:textId="77777777" w:rsidR="00B54EFF" w:rsidRDefault="00B54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074B9" w14:textId="77777777" w:rsidR="00070DC3" w:rsidRDefault="00070D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4536"/>
    </w:tblGrid>
    <w:tr w:rsidR="00E940B6" w14:paraId="43CF7464" w14:textId="77777777" w:rsidTr="00791B2E">
      <w:tc>
        <w:tcPr>
          <w:tcW w:w="5812" w:type="dxa"/>
        </w:tcPr>
        <w:p w14:paraId="1FC2451B" w14:textId="77777777" w:rsidR="00E940B6" w:rsidRDefault="00E940B6" w:rsidP="00791B2E">
          <w:pPr>
            <w:pStyle w:val="Head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24061826" wp14:editId="18D92FDE">
                    <wp:simplePos x="0" y="0"/>
                    <wp:positionH relativeFrom="column">
                      <wp:posOffset>-935168</wp:posOffset>
                    </wp:positionH>
                    <wp:positionV relativeFrom="paragraph">
                      <wp:posOffset>567242</wp:posOffset>
                    </wp:positionV>
                    <wp:extent cx="7506036" cy="0"/>
                    <wp:effectExtent l="0" t="0" r="0" b="0"/>
                    <wp:wrapNone/>
                    <wp:docPr id="454837081" name="Straight Connector 5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FB467E16-863C-4383-B7B7-3CF48361BF1B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506036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5F53855F" id="Straight Connector 5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3.65pt,44.65pt" to="517.4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" strokecolor="#00b0f0" strokeweight="1.5pt">
                    <v:stroke joinstyle="miter"/>
                  </v:lin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5F0E04C1" wp14:editId="37D9474A">
                <wp:extent cx="603623" cy="603623"/>
                <wp:effectExtent l="0" t="0" r="6350" b="0"/>
                <wp:docPr id="922877387" name="Picture 92287738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CEFB8F-8ED3-4C75-8334-9335C1ECE88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8836417" name="Picture 166883641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159" cy="620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Align w:val="center"/>
        </w:tcPr>
        <w:p w14:paraId="7AE1CF02" w14:textId="77777777" w:rsidR="00E940B6" w:rsidRPr="00A34EA9" w:rsidRDefault="00E940B6" w:rsidP="00791B2E">
          <w:pPr>
            <w:pStyle w:val="Header"/>
            <w:jc w:val="right"/>
            <w:rPr>
              <w:rFonts w:ascii="Arial" w:hAnsi="Arial" w:cs="Arial"/>
              <w:b/>
              <w:bCs/>
              <w:sz w:val="30"/>
              <w:szCs w:val="30"/>
            </w:rPr>
          </w:pPr>
        </w:p>
      </w:tc>
    </w:tr>
  </w:tbl>
  <w:p w14:paraId="08B0F321" w14:textId="77777777" w:rsidR="00E940B6" w:rsidRDefault="00E940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4536"/>
    </w:tblGrid>
    <w:tr w:rsidR="00E940B6" w14:paraId="1666792A" w14:textId="77777777" w:rsidTr="00791B2E">
      <w:tc>
        <w:tcPr>
          <w:tcW w:w="5812" w:type="dxa"/>
        </w:tcPr>
        <w:p w14:paraId="6148C41E" w14:textId="77777777" w:rsidR="00E940B6" w:rsidRPr="000F2F15" w:rsidRDefault="00E940B6" w:rsidP="000F2F15">
          <w:pPr>
            <w:pStyle w:val="Header"/>
            <w:jc w:val="right"/>
          </w:pPr>
          <w:r w:rsidRPr="000F2F15">
            <w:rPr>
              <w:noProof/>
            </w:rPr>
            <w:drawing>
              <wp:anchor distT="0" distB="0" distL="114300" distR="114300" simplePos="0" relativeHeight="251658246" behindDoc="1" locked="0" layoutInCell="1" allowOverlap="1" wp14:anchorId="21DDC176" wp14:editId="53538A95">
                <wp:simplePos x="0" y="0"/>
                <wp:positionH relativeFrom="column">
                  <wp:posOffset>3028950</wp:posOffset>
                </wp:positionH>
                <wp:positionV relativeFrom="paragraph">
                  <wp:posOffset>20471</wp:posOffset>
                </wp:positionV>
                <wp:extent cx="593090" cy="572770"/>
                <wp:effectExtent l="0" t="0" r="0" b="0"/>
                <wp:wrapTight wrapText="bothSides">
                  <wp:wrapPolygon edited="0">
                    <wp:start x="0" y="0"/>
                    <wp:lineTo x="0" y="20834"/>
                    <wp:lineTo x="20814" y="20834"/>
                    <wp:lineTo x="20814" y="0"/>
                    <wp:lineTo x="0" y="0"/>
                  </wp:wrapPolygon>
                </wp:wrapTight>
                <wp:docPr id="1412557965" name="Pictur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C44B31FB-10F6-499E-9928-87701D42B01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F98919C" w14:textId="77777777" w:rsidR="00E940B6" w:rsidRDefault="00E940B6" w:rsidP="00791B2E">
          <w:pPr>
            <w:pStyle w:val="Header"/>
            <w:jc w:val="right"/>
          </w:pPr>
        </w:p>
      </w:tc>
      <w:tc>
        <w:tcPr>
          <w:tcW w:w="4536" w:type="dxa"/>
          <w:vAlign w:val="center"/>
        </w:tcPr>
        <w:p w14:paraId="5B16D7ED" w14:textId="77777777" w:rsidR="00E940B6" w:rsidRPr="00972DDE" w:rsidRDefault="00E940B6" w:rsidP="00791B2E">
          <w:pPr>
            <w:pStyle w:val="Header"/>
            <w:jc w:val="right"/>
            <w:rPr>
              <w:rFonts w:ascii="Arial" w:hAnsi="Arial" w:cs="Arial"/>
              <w:b/>
              <w:bCs/>
              <w:color w:val="4B9BC3"/>
              <w:sz w:val="30"/>
              <w:szCs w:val="30"/>
            </w:rPr>
          </w:pPr>
          <w:r w:rsidRPr="00972DDE">
            <w:rPr>
              <w:rFonts w:ascii="Arial" w:hAnsi="Arial" w:cs="Arial"/>
              <w:b/>
              <w:bCs/>
              <w:color w:val="4B9BC3"/>
              <w:sz w:val="30"/>
              <w:szCs w:val="30"/>
            </w:rPr>
            <w:t>AMC Repo Clearing Limited</w:t>
          </w:r>
        </w:p>
      </w:tc>
    </w:tr>
  </w:tbl>
  <w:p w14:paraId="74430078" w14:textId="77777777" w:rsidR="00E940B6" w:rsidRDefault="00E940B6" w:rsidP="00791B2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6F8513E" wp14:editId="3F518C91">
              <wp:simplePos x="0" y="0"/>
              <wp:positionH relativeFrom="page">
                <wp:posOffset>-19050</wp:posOffset>
              </wp:positionH>
              <wp:positionV relativeFrom="paragraph">
                <wp:posOffset>108585</wp:posOffset>
              </wp:positionV>
              <wp:extent cx="7581900" cy="19050"/>
              <wp:effectExtent l="0" t="0" r="19050" b="19050"/>
              <wp:wrapNone/>
              <wp:docPr id="1634193120" name="Straight Connector 5">
                <a:extLst xmlns:a="http://schemas.openxmlformats.org/drawingml/2006/main">
                  <a:ext uri="{FF2B5EF4-FFF2-40B4-BE49-F238E27FC236}">
                    <a16:creationId xmlns:a16="http://schemas.microsoft.com/office/drawing/2014/main" id="{920F2628-0DA5-46C3-985E-2D7BA845199D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81900" cy="19050"/>
                      </a:xfrm>
                      <a:prstGeom prst="line">
                        <a:avLst/>
                      </a:prstGeom>
                      <a:ln w="19050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A11664" id="Straight Connector 5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8.55pt" to="595.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" strokecolor="#4b9bc3" strokeweight="1.5pt">
              <v:stroke joinstyle="miter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EC2A4E"/>
    <w:multiLevelType w:val="hybridMultilevel"/>
    <w:tmpl w:val="0D3612D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8553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C4"/>
    <w:rsid w:val="0000197D"/>
    <w:rsid w:val="000056E0"/>
    <w:rsid w:val="0001034F"/>
    <w:rsid w:val="00021573"/>
    <w:rsid w:val="000244A8"/>
    <w:rsid w:val="00024767"/>
    <w:rsid w:val="00025C74"/>
    <w:rsid w:val="0002729F"/>
    <w:rsid w:val="0003190B"/>
    <w:rsid w:val="00031D6E"/>
    <w:rsid w:val="00041693"/>
    <w:rsid w:val="000503DA"/>
    <w:rsid w:val="0005204A"/>
    <w:rsid w:val="00056690"/>
    <w:rsid w:val="00060F74"/>
    <w:rsid w:val="00065FF8"/>
    <w:rsid w:val="0007070A"/>
    <w:rsid w:val="00070DC3"/>
    <w:rsid w:val="00080DDA"/>
    <w:rsid w:val="000824C9"/>
    <w:rsid w:val="00085CAC"/>
    <w:rsid w:val="00087540"/>
    <w:rsid w:val="00092A79"/>
    <w:rsid w:val="0009546A"/>
    <w:rsid w:val="000A245B"/>
    <w:rsid w:val="000A7EB1"/>
    <w:rsid w:val="000B3CF4"/>
    <w:rsid w:val="000B5DEF"/>
    <w:rsid w:val="000C1077"/>
    <w:rsid w:val="000C38B4"/>
    <w:rsid w:val="000D26DF"/>
    <w:rsid w:val="000D3F74"/>
    <w:rsid w:val="000D544E"/>
    <w:rsid w:val="000D73FA"/>
    <w:rsid w:val="000E075E"/>
    <w:rsid w:val="000E78E4"/>
    <w:rsid w:val="000F180A"/>
    <w:rsid w:val="000F19C1"/>
    <w:rsid w:val="000F2F15"/>
    <w:rsid w:val="000F70D0"/>
    <w:rsid w:val="001154A3"/>
    <w:rsid w:val="00116BC1"/>
    <w:rsid w:val="00122C85"/>
    <w:rsid w:val="00131D9F"/>
    <w:rsid w:val="00132931"/>
    <w:rsid w:val="00133739"/>
    <w:rsid w:val="0013505B"/>
    <w:rsid w:val="00140D13"/>
    <w:rsid w:val="00146C8E"/>
    <w:rsid w:val="0015204E"/>
    <w:rsid w:val="00160953"/>
    <w:rsid w:val="00163E3D"/>
    <w:rsid w:val="001758BE"/>
    <w:rsid w:val="00176467"/>
    <w:rsid w:val="00185DAD"/>
    <w:rsid w:val="00193DB3"/>
    <w:rsid w:val="00196781"/>
    <w:rsid w:val="001A78B4"/>
    <w:rsid w:val="001B21BD"/>
    <w:rsid w:val="001B3FEC"/>
    <w:rsid w:val="001C07D0"/>
    <w:rsid w:val="001D2762"/>
    <w:rsid w:val="001D540A"/>
    <w:rsid w:val="001F25BE"/>
    <w:rsid w:val="001F595E"/>
    <w:rsid w:val="002103CD"/>
    <w:rsid w:val="002256EC"/>
    <w:rsid w:val="00225B40"/>
    <w:rsid w:val="002313FD"/>
    <w:rsid w:val="00234405"/>
    <w:rsid w:val="00250B50"/>
    <w:rsid w:val="00252607"/>
    <w:rsid w:val="002601B0"/>
    <w:rsid w:val="00260939"/>
    <w:rsid w:val="002718A4"/>
    <w:rsid w:val="00271E16"/>
    <w:rsid w:val="002740FB"/>
    <w:rsid w:val="00275C97"/>
    <w:rsid w:val="002761F7"/>
    <w:rsid w:val="00276CEC"/>
    <w:rsid w:val="00277178"/>
    <w:rsid w:val="00297F95"/>
    <w:rsid w:val="002A2B2D"/>
    <w:rsid w:val="002B016C"/>
    <w:rsid w:val="002B174A"/>
    <w:rsid w:val="002B278B"/>
    <w:rsid w:val="002B5418"/>
    <w:rsid w:val="002C7B07"/>
    <w:rsid w:val="002C7DE7"/>
    <w:rsid w:val="002D0E15"/>
    <w:rsid w:val="002E11E4"/>
    <w:rsid w:val="002F04C4"/>
    <w:rsid w:val="002F17D6"/>
    <w:rsid w:val="002F42EB"/>
    <w:rsid w:val="002F688B"/>
    <w:rsid w:val="0030405F"/>
    <w:rsid w:val="00314DCB"/>
    <w:rsid w:val="003251F4"/>
    <w:rsid w:val="00342ABA"/>
    <w:rsid w:val="00344047"/>
    <w:rsid w:val="00356214"/>
    <w:rsid w:val="00357553"/>
    <w:rsid w:val="00364132"/>
    <w:rsid w:val="00365CB9"/>
    <w:rsid w:val="00366589"/>
    <w:rsid w:val="0037067B"/>
    <w:rsid w:val="003753EE"/>
    <w:rsid w:val="0039062F"/>
    <w:rsid w:val="003A0242"/>
    <w:rsid w:val="003A41B4"/>
    <w:rsid w:val="003A5976"/>
    <w:rsid w:val="003A6B5F"/>
    <w:rsid w:val="003B0F5D"/>
    <w:rsid w:val="003B6A07"/>
    <w:rsid w:val="003C01BA"/>
    <w:rsid w:val="003D6B68"/>
    <w:rsid w:val="003E6D3A"/>
    <w:rsid w:val="004047A7"/>
    <w:rsid w:val="0041197B"/>
    <w:rsid w:val="0042056A"/>
    <w:rsid w:val="00422974"/>
    <w:rsid w:val="0043201E"/>
    <w:rsid w:val="00433ABE"/>
    <w:rsid w:val="0043594D"/>
    <w:rsid w:val="004438D7"/>
    <w:rsid w:val="00447879"/>
    <w:rsid w:val="004548E3"/>
    <w:rsid w:val="004567CE"/>
    <w:rsid w:val="0046270A"/>
    <w:rsid w:val="00462F41"/>
    <w:rsid w:val="0047313F"/>
    <w:rsid w:val="0047613E"/>
    <w:rsid w:val="00480B4D"/>
    <w:rsid w:val="00483E36"/>
    <w:rsid w:val="00484886"/>
    <w:rsid w:val="00492711"/>
    <w:rsid w:val="00495E50"/>
    <w:rsid w:val="00496366"/>
    <w:rsid w:val="00496626"/>
    <w:rsid w:val="004A3ACC"/>
    <w:rsid w:val="004A4E79"/>
    <w:rsid w:val="004D63EC"/>
    <w:rsid w:val="004D77E7"/>
    <w:rsid w:val="004D789F"/>
    <w:rsid w:val="004E4F51"/>
    <w:rsid w:val="004E4FF2"/>
    <w:rsid w:val="004E57F4"/>
    <w:rsid w:val="004F2070"/>
    <w:rsid w:val="004F36D6"/>
    <w:rsid w:val="004F558E"/>
    <w:rsid w:val="0050198A"/>
    <w:rsid w:val="00512963"/>
    <w:rsid w:val="00513828"/>
    <w:rsid w:val="005201B3"/>
    <w:rsid w:val="00520AC9"/>
    <w:rsid w:val="00541C72"/>
    <w:rsid w:val="00543A98"/>
    <w:rsid w:val="005670B2"/>
    <w:rsid w:val="00571CE9"/>
    <w:rsid w:val="00581BC8"/>
    <w:rsid w:val="005820ED"/>
    <w:rsid w:val="00584510"/>
    <w:rsid w:val="005848E6"/>
    <w:rsid w:val="00590BFC"/>
    <w:rsid w:val="005934A2"/>
    <w:rsid w:val="005942F1"/>
    <w:rsid w:val="005A5BDB"/>
    <w:rsid w:val="005B5386"/>
    <w:rsid w:val="005C0115"/>
    <w:rsid w:val="005C04A2"/>
    <w:rsid w:val="005C6C04"/>
    <w:rsid w:val="005D21E1"/>
    <w:rsid w:val="005E58EA"/>
    <w:rsid w:val="005F1F02"/>
    <w:rsid w:val="005F28AB"/>
    <w:rsid w:val="005F6290"/>
    <w:rsid w:val="005F6903"/>
    <w:rsid w:val="00606153"/>
    <w:rsid w:val="006120F0"/>
    <w:rsid w:val="00620115"/>
    <w:rsid w:val="006209B2"/>
    <w:rsid w:val="00623A2D"/>
    <w:rsid w:val="006307DE"/>
    <w:rsid w:val="006436B2"/>
    <w:rsid w:val="00643DC8"/>
    <w:rsid w:val="0064458C"/>
    <w:rsid w:val="00645A6C"/>
    <w:rsid w:val="00646CAE"/>
    <w:rsid w:val="00654FA3"/>
    <w:rsid w:val="00660187"/>
    <w:rsid w:val="00673049"/>
    <w:rsid w:val="00676398"/>
    <w:rsid w:val="00676CFB"/>
    <w:rsid w:val="00682953"/>
    <w:rsid w:val="0068387C"/>
    <w:rsid w:val="00685F30"/>
    <w:rsid w:val="0068778C"/>
    <w:rsid w:val="00692128"/>
    <w:rsid w:val="00693563"/>
    <w:rsid w:val="00693E95"/>
    <w:rsid w:val="00697A26"/>
    <w:rsid w:val="006A259F"/>
    <w:rsid w:val="006C2099"/>
    <w:rsid w:val="006C60CA"/>
    <w:rsid w:val="006D3D10"/>
    <w:rsid w:val="006D5B3A"/>
    <w:rsid w:val="006D6FE2"/>
    <w:rsid w:val="006E0D50"/>
    <w:rsid w:val="006E224B"/>
    <w:rsid w:val="006E3E6D"/>
    <w:rsid w:val="00707AB6"/>
    <w:rsid w:val="007134E6"/>
    <w:rsid w:val="0071350C"/>
    <w:rsid w:val="00717A84"/>
    <w:rsid w:val="007227AC"/>
    <w:rsid w:val="007252B3"/>
    <w:rsid w:val="00731E6B"/>
    <w:rsid w:val="007341B5"/>
    <w:rsid w:val="007371DC"/>
    <w:rsid w:val="00753976"/>
    <w:rsid w:val="0075409D"/>
    <w:rsid w:val="0075733C"/>
    <w:rsid w:val="007606E4"/>
    <w:rsid w:val="0076112E"/>
    <w:rsid w:val="00764D5B"/>
    <w:rsid w:val="00771C60"/>
    <w:rsid w:val="00783585"/>
    <w:rsid w:val="00783EB2"/>
    <w:rsid w:val="00786775"/>
    <w:rsid w:val="00791B2E"/>
    <w:rsid w:val="007A7BF3"/>
    <w:rsid w:val="007C1A69"/>
    <w:rsid w:val="007C7F7B"/>
    <w:rsid w:val="007D5625"/>
    <w:rsid w:val="007D737D"/>
    <w:rsid w:val="007F1346"/>
    <w:rsid w:val="007F4F49"/>
    <w:rsid w:val="00804CCD"/>
    <w:rsid w:val="00811CE5"/>
    <w:rsid w:val="00812C11"/>
    <w:rsid w:val="00817EFF"/>
    <w:rsid w:val="008202D5"/>
    <w:rsid w:val="00827B7D"/>
    <w:rsid w:val="008408AC"/>
    <w:rsid w:val="0085245E"/>
    <w:rsid w:val="0085531C"/>
    <w:rsid w:val="00863189"/>
    <w:rsid w:val="008651F9"/>
    <w:rsid w:val="00873B45"/>
    <w:rsid w:val="00873F3E"/>
    <w:rsid w:val="0087636B"/>
    <w:rsid w:val="00876FDF"/>
    <w:rsid w:val="0088087A"/>
    <w:rsid w:val="00883692"/>
    <w:rsid w:val="00892E7E"/>
    <w:rsid w:val="0089426A"/>
    <w:rsid w:val="00894F25"/>
    <w:rsid w:val="00896C00"/>
    <w:rsid w:val="008B3C69"/>
    <w:rsid w:val="008B54DA"/>
    <w:rsid w:val="008C56B6"/>
    <w:rsid w:val="008C5E91"/>
    <w:rsid w:val="008C5F90"/>
    <w:rsid w:val="008E29BC"/>
    <w:rsid w:val="008F5066"/>
    <w:rsid w:val="008F6B84"/>
    <w:rsid w:val="00915FC4"/>
    <w:rsid w:val="00920BA9"/>
    <w:rsid w:val="009222E5"/>
    <w:rsid w:val="00931F84"/>
    <w:rsid w:val="0094701B"/>
    <w:rsid w:val="009472B6"/>
    <w:rsid w:val="00947CFE"/>
    <w:rsid w:val="009551BA"/>
    <w:rsid w:val="00957631"/>
    <w:rsid w:val="00961708"/>
    <w:rsid w:val="00964DD8"/>
    <w:rsid w:val="00972DDE"/>
    <w:rsid w:val="009749DC"/>
    <w:rsid w:val="00977A1F"/>
    <w:rsid w:val="00984DDA"/>
    <w:rsid w:val="009B2532"/>
    <w:rsid w:val="009B3EB7"/>
    <w:rsid w:val="009C67A4"/>
    <w:rsid w:val="009D1659"/>
    <w:rsid w:val="009D3AC7"/>
    <w:rsid w:val="009E4928"/>
    <w:rsid w:val="009E49FD"/>
    <w:rsid w:val="009F0488"/>
    <w:rsid w:val="009F6FCF"/>
    <w:rsid w:val="00A00D47"/>
    <w:rsid w:val="00A03222"/>
    <w:rsid w:val="00A04091"/>
    <w:rsid w:val="00A0494E"/>
    <w:rsid w:val="00A14041"/>
    <w:rsid w:val="00A14DAD"/>
    <w:rsid w:val="00A235E8"/>
    <w:rsid w:val="00A24BB8"/>
    <w:rsid w:val="00A37E3F"/>
    <w:rsid w:val="00A47B17"/>
    <w:rsid w:val="00A53DD8"/>
    <w:rsid w:val="00A53F85"/>
    <w:rsid w:val="00A622BB"/>
    <w:rsid w:val="00A629E7"/>
    <w:rsid w:val="00A66A69"/>
    <w:rsid w:val="00A70789"/>
    <w:rsid w:val="00A730D2"/>
    <w:rsid w:val="00A7315A"/>
    <w:rsid w:val="00A7655F"/>
    <w:rsid w:val="00A92ED3"/>
    <w:rsid w:val="00A94817"/>
    <w:rsid w:val="00AA6AAF"/>
    <w:rsid w:val="00AD519A"/>
    <w:rsid w:val="00AE162B"/>
    <w:rsid w:val="00AE63B8"/>
    <w:rsid w:val="00AE6D4D"/>
    <w:rsid w:val="00B112D7"/>
    <w:rsid w:val="00B1270F"/>
    <w:rsid w:val="00B135A3"/>
    <w:rsid w:val="00B232BD"/>
    <w:rsid w:val="00B23A5C"/>
    <w:rsid w:val="00B31287"/>
    <w:rsid w:val="00B33F06"/>
    <w:rsid w:val="00B3570A"/>
    <w:rsid w:val="00B377E2"/>
    <w:rsid w:val="00B42F58"/>
    <w:rsid w:val="00B4696E"/>
    <w:rsid w:val="00B54EFF"/>
    <w:rsid w:val="00B57588"/>
    <w:rsid w:val="00B61ADC"/>
    <w:rsid w:val="00B62E8B"/>
    <w:rsid w:val="00B6727D"/>
    <w:rsid w:val="00B72954"/>
    <w:rsid w:val="00BA104B"/>
    <w:rsid w:val="00BA2A6C"/>
    <w:rsid w:val="00BA7659"/>
    <w:rsid w:val="00BA7746"/>
    <w:rsid w:val="00BC3E24"/>
    <w:rsid w:val="00BD05F8"/>
    <w:rsid w:val="00BE1A59"/>
    <w:rsid w:val="00BE3734"/>
    <w:rsid w:val="00C062E2"/>
    <w:rsid w:val="00C14CB3"/>
    <w:rsid w:val="00C2378A"/>
    <w:rsid w:val="00C27CF9"/>
    <w:rsid w:val="00C32AC2"/>
    <w:rsid w:val="00C336F1"/>
    <w:rsid w:val="00C40346"/>
    <w:rsid w:val="00C42019"/>
    <w:rsid w:val="00C52868"/>
    <w:rsid w:val="00C60013"/>
    <w:rsid w:val="00C6459F"/>
    <w:rsid w:val="00C722BD"/>
    <w:rsid w:val="00C75981"/>
    <w:rsid w:val="00C82AD5"/>
    <w:rsid w:val="00C90E88"/>
    <w:rsid w:val="00C93F30"/>
    <w:rsid w:val="00CB34EB"/>
    <w:rsid w:val="00CC03F6"/>
    <w:rsid w:val="00CC1EF9"/>
    <w:rsid w:val="00CC2BD5"/>
    <w:rsid w:val="00CC462B"/>
    <w:rsid w:val="00CC541B"/>
    <w:rsid w:val="00CC603D"/>
    <w:rsid w:val="00CD49DD"/>
    <w:rsid w:val="00CE01A5"/>
    <w:rsid w:val="00CE2D4B"/>
    <w:rsid w:val="00CE430D"/>
    <w:rsid w:val="00CE466F"/>
    <w:rsid w:val="00CE5D71"/>
    <w:rsid w:val="00CF47FB"/>
    <w:rsid w:val="00D0227E"/>
    <w:rsid w:val="00D107D4"/>
    <w:rsid w:val="00D30BD6"/>
    <w:rsid w:val="00D32F75"/>
    <w:rsid w:val="00D40C21"/>
    <w:rsid w:val="00D421CB"/>
    <w:rsid w:val="00D47166"/>
    <w:rsid w:val="00D473F8"/>
    <w:rsid w:val="00D513F6"/>
    <w:rsid w:val="00D5193E"/>
    <w:rsid w:val="00D54EBC"/>
    <w:rsid w:val="00D57092"/>
    <w:rsid w:val="00D61153"/>
    <w:rsid w:val="00D75DC7"/>
    <w:rsid w:val="00D80E76"/>
    <w:rsid w:val="00D83A7E"/>
    <w:rsid w:val="00DA543E"/>
    <w:rsid w:val="00DB03C5"/>
    <w:rsid w:val="00DB4601"/>
    <w:rsid w:val="00DC792F"/>
    <w:rsid w:val="00DD08FB"/>
    <w:rsid w:val="00DE481D"/>
    <w:rsid w:val="00DE5C58"/>
    <w:rsid w:val="00DF6893"/>
    <w:rsid w:val="00DF6DE8"/>
    <w:rsid w:val="00E005C9"/>
    <w:rsid w:val="00E06821"/>
    <w:rsid w:val="00E06B7F"/>
    <w:rsid w:val="00E12381"/>
    <w:rsid w:val="00E12856"/>
    <w:rsid w:val="00E12ACB"/>
    <w:rsid w:val="00E13F94"/>
    <w:rsid w:val="00E209C1"/>
    <w:rsid w:val="00E47A8E"/>
    <w:rsid w:val="00E6298D"/>
    <w:rsid w:val="00E8571F"/>
    <w:rsid w:val="00E8709C"/>
    <w:rsid w:val="00E940B6"/>
    <w:rsid w:val="00E94493"/>
    <w:rsid w:val="00EA5EBF"/>
    <w:rsid w:val="00EB01D1"/>
    <w:rsid w:val="00EB1FCA"/>
    <w:rsid w:val="00EC0D66"/>
    <w:rsid w:val="00EC6499"/>
    <w:rsid w:val="00EC6986"/>
    <w:rsid w:val="00ED1A5B"/>
    <w:rsid w:val="00ED2156"/>
    <w:rsid w:val="00ED430B"/>
    <w:rsid w:val="00EE13E2"/>
    <w:rsid w:val="00EE2C95"/>
    <w:rsid w:val="00EF7062"/>
    <w:rsid w:val="00F024F0"/>
    <w:rsid w:val="00F1041E"/>
    <w:rsid w:val="00F155A1"/>
    <w:rsid w:val="00F21500"/>
    <w:rsid w:val="00F30F2C"/>
    <w:rsid w:val="00F435DB"/>
    <w:rsid w:val="00F457EB"/>
    <w:rsid w:val="00F45A66"/>
    <w:rsid w:val="00F5393D"/>
    <w:rsid w:val="00F55385"/>
    <w:rsid w:val="00F57C54"/>
    <w:rsid w:val="00F62C04"/>
    <w:rsid w:val="00F7147D"/>
    <w:rsid w:val="00F76EAD"/>
    <w:rsid w:val="00F777D7"/>
    <w:rsid w:val="00F815B4"/>
    <w:rsid w:val="00F822A7"/>
    <w:rsid w:val="00F876FD"/>
    <w:rsid w:val="00FA5FBD"/>
    <w:rsid w:val="00FA6145"/>
    <w:rsid w:val="00FB15AB"/>
    <w:rsid w:val="00FB17AB"/>
    <w:rsid w:val="00FB18DA"/>
    <w:rsid w:val="00FB254F"/>
    <w:rsid w:val="00FC02AD"/>
    <w:rsid w:val="00FC3DB4"/>
    <w:rsid w:val="00FD138A"/>
    <w:rsid w:val="00FE3F10"/>
    <w:rsid w:val="00FE5EFB"/>
    <w:rsid w:val="00FF03FD"/>
    <w:rsid w:val="00FF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AEF8E"/>
  <w15:chartTrackingRefBased/>
  <w15:docId w15:val="{F3168D57-46EA-49D1-BA8F-9530065E4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22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5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5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5F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5F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5F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5F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5F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F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5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F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F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5F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5F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5F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5F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F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5F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5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5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5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5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5F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5F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5F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5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5F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5FC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5FC4"/>
    <w:pPr>
      <w:tabs>
        <w:tab w:val="center" w:pos="4513"/>
        <w:tab w:val="right" w:pos="9026"/>
      </w:tabs>
    </w:pPr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915F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15FC4"/>
    <w:pPr>
      <w:tabs>
        <w:tab w:val="center" w:pos="4513"/>
        <w:tab w:val="right" w:pos="9026"/>
      </w:tabs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915FC4"/>
    <w:rPr>
      <w:sz w:val="22"/>
      <w:szCs w:val="22"/>
    </w:rPr>
  </w:style>
  <w:style w:type="table" w:styleId="TableGrid">
    <w:name w:val="Table Grid"/>
    <w:basedOn w:val="TableNormal"/>
    <w:uiPriority w:val="39"/>
    <w:rsid w:val="00915FC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03222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252607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85CA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61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8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23CA8C6EC584E9BD75711E9400D00" ma:contentTypeVersion="14" ma:contentTypeDescription="Create a new document." ma:contentTypeScope="" ma:versionID="88cc422aa85fa1982a2af78dce70d787">
  <xsd:schema xmlns:xsd="http://www.w3.org/2001/XMLSchema" xmlns:xs="http://www.w3.org/2001/XMLSchema" xmlns:p="http://schemas.microsoft.com/office/2006/metadata/properties" xmlns:ns1="http://schemas.microsoft.com/sharepoint/v3" xmlns:ns2="f8b681eb-6471-47bf-a37e-0b935ec95457" xmlns:ns3="be6afd65-3861-4d6c-b94f-dda27eecf433" targetNamespace="http://schemas.microsoft.com/office/2006/metadata/properties" ma:root="true" ma:fieldsID="481cf5227fd13e3dec40c5297c60da7a" ns1:_="" ns2:_="" ns3:_="">
    <xsd:import namespace="http://schemas.microsoft.com/sharepoint/v3"/>
    <xsd:import namespace="f8b681eb-6471-47bf-a37e-0b935ec95457"/>
    <xsd:import namespace="be6afd65-3861-4d6c-b94f-dda27eecf4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681eb-6471-47bf-a37e-0b935ec95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6afd65-3861-4d6c-b94f-dda27eecf43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3f3143-9711-4532-9ae3-efc2ea31deb4}" ma:internalName="TaxCatchAll" ma:showField="CatchAllData" ma:web="be6afd65-3861-4d6c-b94f-dda27eecf4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8b681eb-6471-47bf-a37e-0b935ec95457">
      <Terms xmlns="http://schemas.microsoft.com/office/infopath/2007/PartnerControls"/>
    </lcf76f155ced4ddcb4097134ff3c332f>
    <TaxCatchAll xmlns="be6afd65-3861-4d6c-b94f-dda27eecf43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626F6-88F1-49F9-BBAC-60BDDEA63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8b681eb-6471-47bf-a37e-0b935ec95457"/>
    <ds:schemaRef ds:uri="be6afd65-3861-4d6c-b94f-dda27eecf4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914227-A6B9-4086-9470-097C8938FE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8b681eb-6471-47bf-a37e-0b935ec95457"/>
    <ds:schemaRef ds:uri="be6afd65-3861-4d6c-b94f-dda27eecf433"/>
  </ds:schemaRefs>
</ds:datastoreItem>
</file>

<file path=customXml/itemProps3.xml><?xml version="1.0" encoding="utf-8"?>
<ds:datastoreItem xmlns:ds="http://schemas.openxmlformats.org/officeDocument/2006/customXml" ds:itemID="{D5C70418-6BEC-4CD3-80F9-817D7DFF92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432</Words>
  <Characters>2466</Characters>
  <Application>Microsoft Office Word</Application>
  <DocSecurity>0</DocSecurity>
  <Lines>63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Links>
    <vt:vector size="12" baseType="variant">
      <vt:variant>
        <vt:i4>1703994</vt:i4>
      </vt:variant>
      <vt:variant>
        <vt:i4>3</vt:i4>
      </vt:variant>
      <vt:variant>
        <vt:i4>0</vt:i4>
      </vt:variant>
      <vt:variant>
        <vt:i4>5</vt:i4>
      </vt:variant>
      <vt:variant>
        <vt:lpwstr>mailto:compliance@arclindia.com</vt:lpwstr>
      </vt:variant>
      <vt:variant>
        <vt:lpwstr/>
      </vt:variant>
      <vt:variant>
        <vt:i4>5111893</vt:i4>
      </vt:variant>
      <vt:variant>
        <vt:i4>0</vt:i4>
      </vt:variant>
      <vt:variant>
        <vt:i4>0</vt:i4>
      </vt:variant>
      <vt:variant>
        <vt:i4>5</vt:i4>
      </vt:variant>
      <vt:variant>
        <vt:lpwstr>https://prod.arclconnect.com/arcl/rest/login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 Burte</dc:creator>
  <cp:keywords/>
  <dc:description/>
  <cp:lastModifiedBy>Ajit Phanse</cp:lastModifiedBy>
  <cp:revision>11</cp:revision>
  <cp:lastPrinted>2025-04-04T08:28:00Z</cp:lastPrinted>
  <dcterms:created xsi:type="dcterms:W3CDTF">2026-04-15T04:05:00Z</dcterms:created>
  <dcterms:modified xsi:type="dcterms:W3CDTF">2026-04-15T04:50:00Z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0x01010091423CA8C6EC584E9BD75711E9400D00</vt:lpwstr>
  </property>
</Properties>
</file>